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9834" w14:textId="31D4BBAC" w:rsidR="00285E68" w:rsidRPr="00837F29" w:rsidRDefault="00AD2AF9" w:rsidP="00576BC6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0" w:name="_Toc217286754"/>
      <w:bookmarkStart w:id="1" w:name="_Ref536801380"/>
      <w:r w:rsidRPr="00837F29">
        <w:rPr>
          <w:rFonts w:ascii="Arial" w:hAnsi="Arial" w:cs="Arial"/>
          <w:b/>
          <w:sz w:val="24"/>
          <w:szCs w:val="24"/>
          <w:u w:val="single"/>
        </w:rPr>
        <w:t>OBJETIVO</w:t>
      </w:r>
      <w:bookmarkEnd w:id="0"/>
      <w:bookmarkEnd w:id="1"/>
    </w:p>
    <w:p w14:paraId="20C68B66" w14:textId="2B295560" w:rsidR="00AD2AF9" w:rsidRPr="00837F29" w:rsidRDefault="00AD2AF9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793CDFF" w14:textId="4F8D7B24" w:rsidR="001948EA" w:rsidRDefault="001948EA" w:rsidP="001948EA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Moderna Alimentos </w:t>
      </w:r>
      <w:r w:rsidR="0072246B">
        <w:rPr>
          <w:rFonts w:ascii="Arial" w:hAnsi="Arial" w:cs="Arial"/>
          <w:sz w:val="24"/>
          <w:szCs w:val="24"/>
        </w:rPr>
        <w:t xml:space="preserve">S.A. (en adelante “Moderna Alimentos”) </w:t>
      </w:r>
      <w:r w:rsidRPr="00F50F3E">
        <w:rPr>
          <w:rFonts w:ascii="Arial" w:hAnsi="Arial" w:cs="Arial"/>
          <w:sz w:val="24"/>
          <w:szCs w:val="24"/>
        </w:rPr>
        <w:t xml:space="preserve">recopila información personal a fin de ofrecer siempre un mejor servicio. Entre los datos personales que solicitan las plataformas están: datos de contacto como nombre, apellido, fecha de nacimiento, número celular, RUC, dirección de domicilio, correo electrónico entre otros. </w:t>
      </w:r>
    </w:p>
    <w:p w14:paraId="7C52B7B4" w14:textId="77777777" w:rsidR="001948EA" w:rsidRPr="00F50F3E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C5E6F34" w14:textId="27B33A2A" w:rsidR="001948EA" w:rsidRPr="00837F29" w:rsidRDefault="001948EA" w:rsidP="001948EA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En cada una de nuestras plataformas manejamos la información de conformidad con lo dispuesto en esta Política </w:t>
      </w:r>
      <w:r w:rsidR="00702FEE">
        <w:rPr>
          <w:rFonts w:ascii="Arial" w:hAnsi="Arial" w:cs="Arial"/>
          <w:sz w:val="24"/>
          <w:szCs w:val="24"/>
        </w:rPr>
        <w:t>de Protección de Datos Personales</w:t>
      </w:r>
      <w:r w:rsidRPr="00837F29">
        <w:rPr>
          <w:rFonts w:ascii="Arial" w:hAnsi="Arial" w:cs="Arial"/>
          <w:sz w:val="24"/>
          <w:szCs w:val="24"/>
        </w:rPr>
        <w:t>.</w:t>
      </w:r>
    </w:p>
    <w:p w14:paraId="1DDCC648" w14:textId="77777777" w:rsidR="001948EA" w:rsidRPr="00837F29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9AF67F6" w14:textId="77777777" w:rsidR="001948EA" w:rsidRDefault="001948EA" w:rsidP="001948EA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En virtud del giro de negocio de nuestra compañía, trataremos los datos personales de acuerdo con las siguientes finalidades: </w:t>
      </w:r>
    </w:p>
    <w:p w14:paraId="19341DDD" w14:textId="77777777" w:rsidR="001948EA" w:rsidRPr="00F50F3E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F6A646C" w14:textId="59378CD3" w:rsidR="001948EA" w:rsidRDefault="00B975E3" w:rsidP="001948EA">
      <w:pPr>
        <w:pStyle w:val="Prrafodelista"/>
        <w:numPr>
          <w:ilvl w:val="0"/>
          <w:numId w:val="5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p</w:t>
      </w:r>
      <w:r w:rsidR="001948EA" w:rsidRPr="00F50F3E">
        <w:rPr>
          <w:rFonts w:ascii="Arial" w:hAnsi="Arial" w:cs="Arial"/>
          <w:sz w:val="24"/>
          <w:szCs w:val="24"/>
        </w:rPr>
        <w:t xml:space="preserve">rospectos y/o clientes </w:t>
      </w:r>
    </w:p>
    <w:p w14:paraId="2F9B8BD4" w14:textId="77777777" w:rsidR="001948EA" w:rsidRPr="004E3003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D5022F2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Contactar a prospectos. </w:t>
      </w:r>
    </w:p>
    <w:p w14:paraId="0659A371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Contactar a clientes. </w:t>
      </w:r>
    </w:p>
    <w:p w14:paraId="37DFCD8A" w14:textId="4DD2C875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>Actualizar de datos de</w:t>
      </w:r>
      <w:r w:rsidR="00D14BE1">
        <w:rPr>
          <w:rFonts w:ascii="Arial" w:hAnsi="Arial" w:cs="Arial"/>
          <w:sz w:val="24"/>
          <w:szCs w:val="24"/>
        </w:rPr>
        <w:t xml:space="preserve"> </w:t>
      </w:r>
      <w:r w:rsidRPr="00F50F3E">
        <w:rPr>
          <w:rFonts w:ascii="Arial" w:hAnsi="Arial" w:cs="Arial"/>
          <w:sz w:val="24"/>
          <w:szCs w:val="24"/>
        </w:rPr>
        <w:t>l</w:t>
      </w:r>
      <w:r w:rsidR="00D14BE1">
        <w:rPr>
          <w:rFonts w:ascii="Arial" w:hAnsi="Arial" w:cs="Arial"/>
          <w:sz w:val="24"/>
          <w:szCs w:val="24"/>
        </w:rPr>
        <w:t>a persona</w:t>
      </w:r>
      <w:r w:rsidRPr="00F50F3E">
        <w:rPr>
          <w:rFonts w:ascii="Arial" w:hAnsi="Arial" w:cs="Arial"/>
          <w:sz w:val="24"/>
          <w:szCs w:val="24"/>
        </w:rPr>
        <w:t xml:space="preserve"> prospecto o cliente. </w:t>
      </w:r>
    </w:p>
    <w:p w14:paraId="1FDCF669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Enviar y comunicar información a través de medios digitales. </w:t>
      </w:r>
    </w:p>
    <w:p w14:paraId="7AE5D45C" w14:textId="672E62DA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>Informar respecto de productos o servicios que pueden ser de interés de</w:t>
      </w:r>
      <w:r w:rsidR="00A91B32">
        <w:rPr>
          <w:rFonts w:ascii="Arial" w:hAnsi="Arial" w:cs="Arial"/>
          <w:sz w:val="24"/>
          <w:szCs w:val="24"/>
        </w:rPr>
        <w:t xml:space="preserve"> </w:t>
      </w:r>
      <w:r w:rsidRPr="00E822E7">
        <w:rPr>
          <w:rFonts w:ascii="Arial" w:hAnsi="Arial" w:cs="Arial"/>
          <w:sz w:val="24"/>
          <w:szCs w:val="24"/>
        </w:rPr>
        <w:t>l</w:t>
      </w:r>
      <w:r w:rsidR="00A91B32">
        <w:rPr>
          <w:rFonts w:ascii="Arial" w:hAnsi="Arial" w:cs="Arial"/>
          <w:sz w:val="24"/>
          <w:szCs w:val="24"/>
        </w:rPr>
        <w:t>a persona</w:t>
      </w:r>
      <w:r w:rsidRPr="00E822E7">
        <w:rPr>
          <w:rFonts w:ascii="Arial" w:hAnsi="Arial" w:cs="Arial"/>
          <w:sz w:val="24"/>
          <w:szCs w:val="24"/>
        </w:rPr>
        <w:t xml:space="preserve"> prospecto o cliente, de conformidad con sus intereses o los productos o servicios contratados. </w:t>
      </w:r>
    </w:p>
    <w:p w14:paraId="5E10D2CB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Cumplir con las obligaciones legales. </w:t>
      </w:r>
    </w:p>
    <w:p w14:paraId="46739BE0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Comunicar los datos personales a sus compañías subsidiarias y accionistas. </w:t>
      </w:r>
    </w:p>
    <w:p w14:paraId="5C2FA9F4" w14:textId="77777777" w:rsidR="001948EA" w:rsidRPr="00E822E7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E822E7">
        <w:rPr>
          <w:rFonts w:ascii="Arial" w:hAnsi="Arial" w:cs="Arial"/>
          <w:sz w:val="24"/>
          <w:szCs w:val="24"/>
        </w:rPr>
        <w:t xml:space="preserve">Consultar a las entidades de información crediticia. </w:t>
      </w:r>
    </w:p>
    <w:p w14:paraId="2B97DDB8" w14:textId="77777777" w:rsidR="001948EA" w:rsidRPr="00F50F3E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C219AC8" w14:textId="77777777" w:rsidR="001948EA" w:rsidRDefault="001948EA" w:rsidP="001948EA">
      <w:pPr>
        <w:pStyle w:val="Prrafodelista"/>
        <w:numPr>
          <w:ilvl w:val="0"/>
          <w:numId w:val="5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Proveedores </w:t>
      </w:r>
    </w:p>
    <w:p w14:paraId="303BDAAD" w14:textId="77777777" w:rsidR="001948EA" w:rsidRPr="004E3003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340E79B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Gestionar la selección y calificación de proveedores. </w:t>
      </w:r>
    </w:p>
    <w:p w14:paraId="6C01E718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Celebrar contratos. </w:t>
      </w:r>
    </w:p>
    <w:p w14:paraId="200B6FFF" w14:textId="3856F685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Gestionar la relación </w:t>
      </w:r>
      <w:r w:rsidR="00CC4555" w:rsidRPr="00F50F3E">
        <w:rPr>
          <w:rFonts w:ascii="Arial" w:hAnsi="Arial" w:cs="Arial"/>
          <w:sz w:val="24"/>
          <w:szCs w:val="24"/>
        </w:rPr>
        <w:t>comercial.</w:t>
      </w:r>
      <w:r w:rsidRPr="00F50F3E">
        <w:rPr>
          <w:rFonts w:ascii="Arial" w:hAnsi="Arial" w:cs="Arial"/>
          <w:sz w:val="24"/>
          <w:szCs w:val="24"/>
        </w:rPr>
        <w:t xml:space="preserve"> </w:t>
      </w:r>
    </w:p>
    <w:p w14:paraId="71D43FCF" w14:textId="77777777" w:rsidR="001948EA" w:rsidRPr="00E822E7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6A0CE8C" w14:textId="5F2D9873" w:rsidR="001948EA" w:rsidRDefault="00CC4555" w:rsidP="001948EA">
      <w:pPr>
        <w:pStyle w:val="Prrafodelista"/>
        <w:numPr>
          <w:ilvl w:val="0"/>
          <w:numId w:val="5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e</w:t>
      </w:r>
      <w:r w:rsidR="001948EA" w:rsidRPr="00F50F3E">
        <w:rPr>
          <w:rFonts w:ascii="Arial" w:hAnsi="Arial" w:cs="Arial"/>
          <w:sz w:val="24"/>
          <w:szCs w:val="24"/>
        </w:rPr>
        <w:t>mplead</w:t>
      </w:r>
      <w:r>
        <w:rPr>
          <w:rFonts w:ascii="Arial" w:hAnsi="Arial" w:cs="Arial"/>
          <w:sz w:val="24"/>
          <w:szCs w:val="24"/>
        </w:rPr>
        <w:t>a</w:t>
      </w:r>
      <w:r w:rsidR="001948EA" w:rsidRPr="00F50F3E">
        <w:rPr>
          <w:rFonts w:ascii="Arial" w:hAnsi="Arial" w:cs="Arial"/>
          <w:sz w:val="24"/>
          <w:szCs w:val="24"/>
        </w:rPr>
        <w:t xml:space="preserve">s </w:t>
      </w:r>
    </w:p>
    <w:p w14:paraId="1220D5DC" w14:textId="77777777" w:rsidR="001948EA" w:rsidRPr="004E3003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B91C49" w14:textId="12205019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>Ejecutar el proceso administrativo de reclutamiento y/o selección de nuev</w:t>
      </w:r>
      <w:r w:rsidR="00CC4555">
        <w:rPr>
          <w:rFonts w:ascii="Arial" w:hAnsi="Arial" w:cs="Arial"/>
          <w:sz w:val="24"/>
          <w:szCs w:val="24"/>
        </w:rPr>
        <w:t>a</w:t>
      </w:r>
      <w:r w:rsidRPr="00F50F3E">
        <w:rPr>
          <w:rFonts w:ascii="Arial" w:hAnsi="Arial" w:cs="Arial"/>
          <w:sz w:val="24"/>
          <w:szCs w:val="24"/>
        </w:rPr>
        <w:t>s</w:t>
      </w:r>
      <w:r w:rsidR="00CC4555">
        <w:rPr>
          <w:rFonts w:ascii="Arial" w:hAnsi="Arial" w:cs="Arial"/>
          <w:sz w:val="24"/>
          <w:szCs w:val="24"/>
        </w:rPr>
        <w:t xml:space="preserve"> personas</w:t>
      </w:r>
      <w:r w:rsidRPr="00F50F3E">
        <w:rPr>
          <w:rFonts w:ascii="Arial" w:hAnsi="Arial" w:cs="Arial"/>
          <w:sz w:val="24"/>
          <w:szCs w:val="24"/>
        </w:rPr>
        <w:t xml:space="preserve"> emplead</w:t>
      </w:r>
      <w:r w:rsidR="00CC4555">
        <w:rPr>
          <w:rFonts w:ascii="Arial" w:hAnsi="Arial" w:cs="Arial"/>
          <w:sz w:val="24"/>
          <w:szCs w:val="24"/>
        </w:rPr>
        <w:t>a</w:t>
      </w:r>
      <w:r w:rsidRPr="00F50F3E">
        <w:rPr>
          <w:rFonts w:ascii="Arial" w:hAnsi="Arial" w:cs="Arial"/>
          <w:sz w:val="24"/>
          <w:szCs w:val="24"/>
        </w:rPr>
        <w:t xml:space="preserve">s. </w:t>
      </w:r>
    </w:p>
    <w:p w14:paraId="287EDB50" w14:textId="7EABB10F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>Gestionar los beneficios sociales de</w:t>
      </w:r>
      <w:r w:rsidR="005E0CB5">
        <w:rPr>
          <w:rFonts w:ascii="Arial" w:hAnsi="Arial" w:cs="Arial"/>
          <w:sz w:val="24"/>
          <w:szCs w:val="24"/>
        </w:rPr>
        <w:t xml:space="preserve"> la persona </w:t>
      </w:r>
      <w:r w:rsidRPr="00F50F3E">
        <w:rPr>
          <w:rFonts w:ascii="Arial" w:hAnsi="Arial" w:cs="Arial"/>
          <w:sz w:val="24"/>
          <w:szCs w:val="24"/>
        </w:rPr>
        <w:t>colaborador</w:t>
      </w:r>
      <w:r w:rsidR="005E0CB5">
        <w:rPr>
          <w:rFonts w:ascii="Arial" w:hAnsi="Arial" w:cs="Arial"/>
          <w:sz w:val="24"/>
          <w:szCs w:val="24"/>
        </w:rPr>
        <w:t>a</w:t>
      </w:r>
      <w:r w:rsidRPr="00F50F3E">
        <w:rPr>
          <w:rFonts w:ascii="Arial" w:hAnsi="Arial" w:cs="Arial"/>
          <w:sz w:val="24"/>
          <w:szCs w:val="24"/>
        </w:rPr>
        <w:t xml:space="preserve">. </w:t>
      </w:r>
    </w:p>
    <w:p w14:paraId="25B047C8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lastRenderedPageBreak/>
        <w:t xml:space="preserve">Gestión de inducción y capacitaciones. </w:t>
      </w:r>
    </w:p>
    <w:p w14:paraId="76BE9493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Evaluación del desempeño y clima laboral. </w:t>
      </w:r>
    </w:p>
    <w:p w14:paraId="0856D234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Seguridad y salud ocupacional. </w:t>
      </w:r>
    </w:p>
    <w:p w14:paraId="05CABFAE" w14:textId="77777777" w:rsidR="001948EA" w:rsidRPr="00F50F3E" w:rsidRDefault="001948EA" w:rsidP="001948EA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Cumplir con las obligaciones legales y contractuales emanadas de la relación laboral. </w:t>
      </w:r>
    </w:p>
    <w:p w14:paraId="4E281ED2" w14:textId="77777777" w:rsidR="001948EA" w:rsidRPr="00F50F3E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433495C" w14:textId="77777777" w:rsidR="001948EA" w:rsidRDefault="001948EA" w:rsidP="001948EA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Nuestros sistemas no se basan en decisiones automatizadas, por lo que no las realizamos sin consentimiento de su titular. </w:t>
      </w:r>
    </w:p>
    <w:p w14:paraId="6E923DEA" w14:textId="77777777" w:rsidR="001948EA" w:rsidRPr="00F50F3E" w:rsidRDefault="001948EA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99948D2" w14:textId="37EAEBA5" w:rsidR="00285E68" w:rsidRPr="00837F29" w:rsidRDefault="001948EA" w:rsidP="001948EA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La información recopilada por medio de nuestros sistemas de videovigilancia y de nuestras bitácoras de acceso será utilizada a fin de preservar la seguridad de los establecimientos, bienes muebles e infraestructura mediante un control formal de accesos físicos en las instalaciones de Moderna Alimentos </w:t>
      </w:r>
      <w:r w:rsidR="00D10E05" w:rsidRPr="00D10E05">
        <w:rPr>
          <w:rFonts w:ascii="Arial" w:hAnsi="Arial" w:cs="Arial"/>
          <w:sz w:val="24"/>
          <w:szCs w:val="24"/>
        </w:rPr>
        <w:t>de las personas proveedoras, las personas clientes, las personas empleadas y demás visitantes.</w:t>
      </w:r>
    </w:p>
    <w:p w14:paraId="05588FB5" w14:textId="77777777" w:rsidR="00F50F3E" w:rsidRPr="00837F29" w:rsidRDefault="00F50F3E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55820CD" w14:textId="77777777" w:rsidR="00285E68" w:rsidRPr="00837F29" w:rsidRDefault="00AD2AF9" w:rsidP="00576BC6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2" w:name="_Ref536801469"/>
      <w:bookmarkStart w:id="3" w:name="_Toc217286755"/>
      <w:r w:rsidRPr="00837F29">
        <w:rPr>
          <w:rFonts w:ascii="Arial" w:hAnsi="Arial" w:cs="Arial"/>
          <w:b/>
          <w:sz w:val="24"/>
          <w:szCs w:val="24"/>
          <w:u w:val="single"/>
        </w:rPr>
        <w:t>ALCANCE</w:t>
      </w:r>
      <w:bookmarkEnd w:id="2"/>
      <w:bookmarkEnd w:id="3"/>
    </w:p>
    <w:p w14:paraId="1E3193EB" w14:textId="77777777" w:rsidR="00F50F3E" w:rsidRPr="00837F29" w:rsidRDefault="00F50F3E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F0455AA" w14:textId="491D8BD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Para efectos del presente documento, de acuerdo con lo establecido en la normativa aplicable, se considerará dato personal a todo aquel que identifique o haga identificable a una persona natural. </w:t>
      </w:r>
    </w:p>
    <w:p w14:paraId="1566626E" w14:textId="77777777" w:rsidR="00837F29" w:rsidRPr="00F50F3E" w:rsidRDefault="00837F29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4575CE9" w14:textId="77777777" w:rsidR="00F50F3E" w:rsidRP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En este documento informamos, en particular, de: </w:t>
      </w:r>
    </w:p>
    <w:p w14:paraId="2512FE6F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Identificación y dirección del responsable; </w:t>
      </w:r>
    </w:p>
    <w:p w14:paraId="1BE5AFBE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Fines del tratamiento y tipo de información personal que recopilamos; </w:t>
      </w:r>
    </w:p>
    <w:p w14:paraId="34877CF5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La base legal para el tratamiento de los datos personales; </w:t>
      </w:r>
    </w:p>
    <w:p w14:paraId="71162798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Por cuánto tiempo conservamos la información; </w:t>
      </w:r>
    </w:p>
    <w:p w14:paraId="4B48DF08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Cómo se almacena la información; </w:t>
      </w:r>
    </w:p>
    <w:p w14:paraId="627C0D15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Derechos de los titulares y medios a través de los cuales puedes comunicarte con nosotros para el ejercicio de tus derechos; </w:t>
      </w:r>
    </w:p>
    <w:p w14:paraId="75B8812E" w14:textId="77777777" w:rsid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 xml:space="preserve">Con quiénes compartimos dicha información; </w:t>
      </w:r>
    </w:p>
    <w:p w14:paraId="0A060DB3" w14:textId="5B45C3F7" w:rsidR="00F50F3E" w:rsidRPr="00837F29" w:rsidRDefault="00F50F3E" w:rsidP="00576BC6">
      <w:pPr>
        <w:pStyle w:val="Prrafodelista"/>
        <w:numPr>
          <w:ilvl w:val="0"/>
          <w:numId w:val="3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>Modificaciones a la Política de Pr</w:t>
      </w:r>
      <w:r w:rsidR="00702FEE">
        <w:rPr>
          <w:rFonts w:ascii="Arial" w:hAnsi="Arial" w:cs="Arial"/>
          <w:sz w:val="24"/>
          <w:szCs w:val="24"/>
        </w:rPr>
        <w:t>otección de Datos Personales</w:t>
      </w:r>
      <w:r w:rsidRPr="00837F29">
        <w:rPr>
          <w:rFonts w:ascii="Arial" w:hAnsi="Arial" w:cs="Arial"/>
          <w:sz w:val="24"/>
          <w:szCs w:val="24"/>
        </w:rPr>
        <w:t xml:space="preserve">. </w:t>
      </w:r>
    </w:p>
    <w:p w14:paraId="575AEA1B" w14:textId="77777777" w:rsidR="001E6712" w:rsidRPr="00837F29" w:rsidRDefault="001E6712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31F84BA" w14:textId="77777777" w:rsidR="003F6EDB" w:rsidRPr="00837F29" w:rsidRDefault="00AD2AF9" w:rsidP="00576BC6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4" w:name="_Ref536801484"/>
      <w:bookmarkStart w:id="5" w:name="_Toc217286756"/>
      <w:r w:rsidRPr="00837F29">
        <w:rPr>
          <w:rFonts w:ascii="Arial" w:hAnsi="Arial" w:cs="Arial"/>
          <w:b/>
          <w:sz w:val="24"/>
          <w:szCs w:val="24"/>
          <w:u w:val="single"/>
        </w:rPr>
        <w:t>REFERENCIAS / NORMATIVAS</w:t>
      </w:r>
      <w:bookmarkEnd w:id="4"/>
      <w:bookmarkEnd w:id="5"/>
    </w:p>
    <w:p w14:paraId="7F265ACA" w14:textId="77777777" w:rsidR="00285E68" w:rsidRPr="00837F29" w:rsidRDefault="00285E68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0B947EF" w14:textId="655B27AA" w:rsidR="00D57619" w:rsidRPr="006F02FE" w:rsidRDefault="006F02FE" w:rsidP="006F02FE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>Para Moderna Alimentos S.A. y sus compañías subsidiarias (en adelante, Moderna Alimentos) es importante el manejo de sus datos personales. Por este motivo, ponemos a su disposición la siguiente Política de P</w:t>
      </w:r>
      <w:r w:rsidR="00702FEE">
        <w:rPr>
          <w:rFonts w:ascii="Arial" w:hAnsi="Arial" w:cs="Arial"/>
          <w:sz w:val="24"/>
          <w:szCs w:val="24"/>
        </w:rPr>
        <w:t>rotección de Datos Personales</w:t>
      </w:r>
      <w:r w:rsidRPr="00837F29">
        <w:rPr>
          <w:rFonts w:ascii="Arial" w:hAnsi="Arial" w:cs="Arial"/>
          <w:sz w:val="24"/>
          <w:szCs w:val="24"/>
        </w:rPr>
        <w:t xml:space="preserve">, a través de la cual informamos, de conformidad con la Ley Orgánica de Protección de Datos Personales (LOPDP), el reglamento y demás normativa aplicable en Ecuador, el tratamiento que efectuamos respecto de la </w:t>
      </w:r>
      <w:r w:rsidRPr="00837F29">
        <w:rPr>
          <w:rFonts w:ascii="Arial" w:hAnsi="Arial" w:cs="Arial"/>
          <w:sz w:val="24"/>
          <w:szCs w:val="24"/>
        </w:rPr>
        <w:lastRenderedPageBreak/>
        <w:t>información proporcionada, los fines para su tratamiento, entre otros aspectos importantes para consideración.</w:t>
      </w:r>
    </w:p>
    <w:p w14:paraId="3CC337B5" w14:textId="77777777" w:rsidR="00F50F3E" w:rsidRPr="005150DD" w:rsidRDefault="00F50F3E" w:rsidP="005150DD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6" w:name="_Ref536801495"/>
    </w:p>
    <w:p w14:paraId="281FE94F" w14:textId="04CD1A87" w:rsidR="00AD2AF9" w:rsidRPr="00837F29" w:rsidRDefault="00AD2AF9" w:rsidP="00576BC6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7" w:name="_Toc205370384"/>
      <w:bookmarkStart w:id="8" w:name="_Toc205374786"/>
      <w:bookmarkStart w:id="9" w:name="_Toc214274028"/>
      <w:bookmarkStart w:id="10" w:name="_Toc214274163"/>
      <w:bookmarkStart w:id="11" w:name="_Ref281272"/>
      <w:bookmarkStart w:id="12" w:name="_Toc217286758"/>
      <w:bookmarkEnd w:id="7"/>
      <w:bookmarkEnd w:id="8"/>
      <w:bookmarkEnd w:id="9"/>
      <w:bookmarkEnd w:id="10"/>
      <w:r w:rsidRPr="00837F29">
        <w:rPr>
          <w:rFonts w:ascii="Arial" w:hAnsi="Arial" w:cs="Arial"/>
          <w:b/>
          <w:sz w:val="24"/>
          <w:szCs w:val="24"/>
          <w:u w:val="single"/>
        </w:rPr>
        <w:t>POLÍTICAS</w:t>
      </w:r>
      <w:bookmarkEnd w:id="6"/>
      <w:bookmarkEnd w:id="11"/>
      <w:bookmarkEnd w:id="12"/>
    </w:p>
    <w:p w14:paraId="6B916CAE" w14:textId="77777777" w:rsidR="00E822E7" w:rsidRPr="001948EA" w:rsidRDefault="00E822E7" w:rsidP="001948EA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EA2BBF1" w14:textId="3535C9BD" w:rsidR="00F50F3E" w:rsidRPr="00E822E7" w:rsidRDefault="00F50F3E" w:rsidP="00E822E7">
      <w:pPr>
        <w:pStyle w:val="Ttulo2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13" w:name="_Toc217286759"/>
      <w:r w:rsidRPr="00E822E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Bases de legitimación para el tratamiento de datos personales</w:t>
      </w:r>
      <w:bookmarkEnd w:id="13"/>
    </w:p>
    <w:p w14:paraId="4987A418" w14:textId="77777777" w:rsidR="00F50F3E" w:rsidRPr="00837F29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0AE128F" w14:textId="77777777" w:rsidR="004E3003" w:rsidRDefault="00F50F3E" w:rsidP="004E3003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Las bases de legitimación para el tratamiento de la información que obtiene Moderna Alimentos son: </w:t>
      </w:r>
    </w:p>
    <w:p w14:paraId="3DE8134C" w14:textId="77777777" w:rsidR="005150DD" w:rsidRDefault="005150DD" w:rsidP="005150DD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A2AD26A" w14:textId="4809F2A2" w:rsidR="00F50F3E" w:rsidRPr="004E3003" w:rsidRDefault="00F50F3E" w:rsidP="00576BC6">
      <w:pPr>
        <w:pStyle w:val="Prrafodelista"/>
        <w:numPr>
          <w:ilvl w:val="0"/>
          <w:numId w:val="6"/>
        </w:numPr>
        <w:tabs>
          <w:tab w:val="left" w:pos="6379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E3003">
        <w:rPr>
          <w:rFonts w:ascii="Arial" w:hAnsi="Arial" w:cs="Arial"/>
          <w:sz w:val="24"/>
          <w:szCs w:val="24"/>
        </w:rPr>
        <w:t xml:space="preserve">El consentimiento expreso, brindado voluntariamente por el titular de datos personales de conformidad con la Ley; </w:t>
      </w:r>
    </w:p>
    <w:p w14:paraId="57D7339A" w14:textId="4A187BA8" w:rsidR="00F50F3E" w:rsidRPr="00F50F3E" w:rsidRDefault="00F50F3E" w:rsidP="00576BC6">
      <w:pPr>
        <w:pStyle w:val="Prrafodelista"/>
        <w:numPr>
          <w:ilvl w:val="0"/>
          <w:numId w:val="6"/>
        </w:numPr>
        <w:tabs>
          <w:tab w:val="left" w:pos="6379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Mandato legal, basados en la normativa que regula el negocio de Moderna Alimentos, o cualquier norma jurídica que obligue a realizar el tratamiento respectivo; </w:t>
      </w:r>
    </w:p>
    <w:p w14:paraId="75E387F7" w14:textId="35DDC257" w:rsidR="00F50F3E" w:rsidRPr="00F50F3E" w:rsidRDefault="00F50F3E" w:rsidP="00576BC6">
      <w:pPr>
        <w:pStyle w:val="Prrafodelista"/>
        <w:numPr>
          <w:ilvl w:val="0"/>
          <w:numId w:val="6"/>
        </w:numPr>
        <w:tabs>
          <w:tab w:val="left" w:pos="6379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Cumplimiento de las obligaciones contractuales contraídas </w:t>
      </w:r>
      <w:r w:rsidR="00E42152" w:rsidRPr="00E42152">
        <w:rPr>
          <w:rFonts w:ascii="Arial" w:hAnsi="Arial" w:cs="Arial"/>
          <w:sz w:val="24"/>
          <w:szCs w:val="24"/>
        </w:rPr>
        <w:t>con la persona cliente, la persona proveedora o la persona trabajadora;</w:t>
      </w:r>
    </w:p>
    <w:p w14:paraId="34E3F396" w14:textId="3F8E1174" w:rsidR="00F50F3E" w:rsidRPr="00F50F3E" w:rsidRDefault="00F50F3E" w:rsidP="00576BC6">
      <w:pPr>
        <w:pStyle w:val="Prrafodelista"/>
        <w:numPr>
          <w:ilvl w:val="0"/>
          <w:numId w:val="6"/>
        </w:numPr>
        <w:tabs>
          <w:tab w:val="left" w:pos="6379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Interés legítimo del titular, del responsable o de un tercero. </w:t>
      </w:r>
    </w:p>
    <w:p w14:paraId="280487DA" w14:textId="77777777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0DC7F2D" w14:textId="1F3FFB3D" w:rsidR="00F50F3E" w:rsidRP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La información proporcionada a Moderna Alimentos requiere del consentimiento libre, previo, informado y expreso </w:t>
      </w:r>
      <w:r w:rsidR="00C37F10" w:rsidRPr="00C37F10">
        <w:rPr>
          <w:rFonts w:ascii="Arial" w:hAnsi="Arial" w:cs="Arial"/>
          <w:sz w:val="24"/>
          <w:szCs w:val="24"/>
        </w:rPr>
        <w:t>de la persona titular de la información</w:t>
      </w:r>
      <w:r w:rsidRPr="00F50F3E">
        <w:rPr>
          <w:rFonts w:ascii="Arial" w:hAnsi="Arial" w:cs="Arial"/>
          <w:sz w:val="24"/>
          <w:szCs w:val="24"/>
        </w:rPr>
        <w:t xml:space="preserve">, el cual será recabado mediante la aceptación de manera verbal, física, digital u otros medios utilizados por las compañías. </w:t>
      </w:r>
    </w:p>
    <w:p w14:paraId="0D812C0E" w14:textId="77777777" w:rsidR="004E3003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4A71FE6" w14:textId="6CE7A3BB" w:rsidR="00F50F3E" w:rsidRPr="00837F29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37F29">
        <w:rPr>
          <w:rFonts w:ascii="Arial" w:hAnsi="Arial" w:cs="Arial"/>
          <w:sz w:val="24"/>
          <w:szCs w:val="24"/>
        </w:rPr>
        <w:t>No es necesaria la autorización en casos de requerimientos de entidades públicas o administrativas en ejercicio de sus funciones legales, datos de conocimiento público o casos de urgencia médica o sanitaria.</w:t>
      </w:r>
    </w:p>
    <w:p w14:paraId="01C35A0B" w14:textId="77777777" w:rsidR="00F50F3E" w:rsidRPr="00837F29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EBB4DE" w14:textId="237675B5" w:rsidR="00F50F3E" w:rsidRP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Conforme a la Ley Orgánica de Protección de Datos, los datos financieros y crediticos </w:t>
      </w:r>
      <w:r w:rsidR="00027E64" w:rsidRPr="00027E64">
        <w:rPr>
          <w:rFonts w:ascii="Arial" w:hAnsi="Arial" w:cs="Arial"/>
          <w:sz w:val="24"/>
          <w:szCs w:val="24"/>
        </w:rPr>
        <w:t>de la persona titular serán tratados</w:t>
      </w:r>
      <w:r w:rsidRPr="00F50F3E">
        <w:rPr>
          <w:rFonts w:ascii="Arial" w:hAnsi="Arial" w:cs="Arial"/>
          <w:sz w:val="24"/>
          <w:szCs w:val="24"/>
        </w:rPr>
        <w:t xml:space="preserve"> solamente para la finalidad de análisis y no serán comunicados o difundidos, ni podrán tener cualquier finalidad secundaria. </w:t>
      </w:r>
    </w:p>
    <w:p w14:paraId="6FD9F527" w14:textId="77777777" w:rsidR="004E3003" w:rsidRDefault="004E3003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D866F3B" w14:textId="2F83D6F3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La información personal que nos proporciona nos permite llevar a cabo los procesos necesarios para brindarle el mejor servicio contratado. Por lo tanto, sin la entrega de dicha información, no será posible cumplir con tales finalidades. </w:t>
      </w:r>
    </w:p>
    <w:p w14:paraId="5ACD393D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9660851" w14:textId="77777777" w:rsidR="00F50F3E" w:rsidRPr="00E822E7" w:rsidRDefault="00F50F3E" w:rsidP="00E822E7">
      <w:pPr>
        <w:pStyle w:val="Ttulo2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14" w:name="_Toc217286760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Tiempo de conservación</w:t>
      </w:r>
      <w:bookmarkEnd w:id="14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F44A704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A59FC1F" w14:textId="7777777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lastRenderedPageBreak/>
        <w:t xml:space="preserve">Conservamos tus datos durante el tiempo estrictamente necesario para cumplir con la finalidad correspondiente, así como por el plazo que el ordenamiento jurídico nos obliga, de conformidad con las leyes y regulaciones aplicables a Moderna Alimentos. </w:t>
      </w:r>
    </w:p>
    <w:p w14:paraId="0DFF0815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929EBEE" w14:textId="77777777" w:rsidR="00F50F3E" w:rsidRPr="00E822E7" w:rsidRDefault="00F50F3E" w:rsidP="00E822E7">
      <w:pPr>
        <w:pStyle w:val="Ttulo2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15" w:name="_Toc217286761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Almacenamiento de la información</w:t>
      </w:r>
      <w:bookmarkEnd w:id="15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2BFE0877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84CEBEB" w14:textId="7777777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Según la finalidad para la cual hayan sido recopilados los datos, estos serán conservados en cualquiera de los bancos o bases de datos de Moderna Alimentos, los cuales cuentan con las medidas físicas, administrativas, tecnológicas, legales y organizativas que la ley ordena. </w:t>
      </w:r>
    </w:p>
    <w:p w14:paraId="2EF4D2D8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B276D3B" w14:textId="303F7DF7" w:rsidR="00E822E7" w:rsidRPr="00E822E7" w:rsidRDefault="00F50F3E" w:rsidP="00E822E7">
      <w:pPr>
        <w:pStyle w:val="Ttulo2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16" w:name="_Toc217286762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Derechos de l</w:t>
      </w:r>
      <w:r w:rsidR="007749C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</w:t>
      </w:r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</w:t>
      </w:r>
      <w:r w:rsidR="007749C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personas</w:t>
      </w:r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titulares</w:t>
      </w:r>
      <w:bookmarkEnd w:id="16"/>
    </w:p>
    <w:p w14:paraId="5A0363C5" w14:textId="47F7130E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F176EC2" w14:textId="30FF7EEE" w:rsidR="00F50F3E" w:rsidRP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>Los datos personales y el control sobre ellos corresponden a</w:t>
      </w:r>
      <w:r w:rsidR="007749C0">
        <w:rPr>
          <w:rFonts w:ascii="Arial" w:hAnsi="Arial" w:cs="Arial"/>
          <w:sz w:val="24"/>
          <w:szCs w:val="24"/>
        </w:rPr>
        <w:t xml:space="preserve"> la persona</w:t>
      </w:r>
      <w:r w:rsidRPr="00F50F3E">
        <w:rPr>
          <w:rFonts w:ascii="Arial" w:hAnsi="Arial" w:cs="Arial"/>
          <w:sz w:val="24"/>
          <w:szCs w:val="24"/>
        </w:rPr>
        <w:t xml:space="preserve"> titular. Como </w:t>
      </w:r>
      <w:r w:rsidR="00A565DA" w:rsidRPr="00A565DA">
        <w:rPr>
          <w:rFonts w:ascii="Arial" w:hAnsi="Arial" w:cs="Arial"/>
          <w:sz w:val="24"/>
          <w:szCs w:val="24"/>
        </w:rPr>
        <w:t xml:space="preserve">persona titular o persona interesada </w:t>
      </w:r>
      <w:r w:rsidRPr="00F50F3E">
        <w:rPr>
          <w:rFonts w:ascii="Arial" w:hAnsi="Arial" w:cs="Arial"/>
          <w:sz w:val="24"/>
          <w:szCs w:val="24"/>
        </w:rPr>
        <w:t xml:space="preserve">de información personal, puedes solicitar directamente a Moderna Alimentos vía el correo electrónico privacidad@moderna.com.ec el ejercicio de los derechos conforme con la Ley Orgánica de Protección de Datos Personales, su Reglamento y demás normativa aplicable. </w:t>
      </w:r>
    </w:p>
    <w:p w14:paraId="405CCD6B" w14:textId="77777777" w:rsidR="004E3003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100DB6C" w14:textId="179EC0F2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Esos derechos ejercibles son los que se indican a continuación: </w:t>
      </w:r>
    </w:p>
    <w:p w14:paraId="1A6CD4FF" w14:textId="77777777" w:rsidR="004E3003" w:rsidRPr="00F50F3E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8EE9AFF" w14:textId="3E7EFA3F" w:rsidR="00F50F3E" w:rsidRPr="004E3003" w:rsidRDefault="00F50F3E" w:rsidP="00576BC6">
      <w:pPr>
        <w:pStyle w:val="Prrafodelista"/>
        <w:numPr>
          <w:ilvl w:val="0"/>
          <w:numId w:val="7"/>
        </w:numPr>
        <w:tabs>
          <w:tab w:val="left" w:pos="993"/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E3003">
        <w:rPr>
          <w:rFonts w:ascii="Arial" w:hAnsi="Arial" w:cs="Arial"/>
          <w:sz w:val="24"/>
          <w:szCs w:val="24"/>
        </w:rPr>
        <w:t xml:space="preserve">Acceso </w:t>
      </w:r>
    </w:p>
    <w:p w14:paraId="64BCFD87" w14:textId="77777777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3D22466" w14:textId="124C74AB" w:rsidR="00F50F3E" w:rsidRPr="002B50CF" w:rsidRDefault="001F65CF" w:rsidP="002B50CF">
      <w:pPr>
        <w:pStyle w:val="Prrafodelista"/>
        <w:tabs>
          <w:tab w:val="left" w:pos="6379"/>
        </w:tabs>
        <w:spacing w:after="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F65CF">
        <w:rPr>
          <w:rFonts w:ascii="Arial" w:hAnsi="Arial" w:cs="Arial"/>
          <w:sz w:val="24"/>
          <w:szCs w:val="24"/>
        </w:rPr>
        <w:t xml:space="preserve">La persona titular </w:t>
      </w:r>
      <w:r w:rsidR="00F50F3E" w:rsidRPr="00837F29">
        <w:rPr>
          <w:rFonts w:ascii="Arial" w:hAnsi="Arial" w:cs="Arial"/>
          <w:sz w:val="24"/>
          <w:szCs w:val="24"/>
        </w:rPr>
        <w:t>puede solicitar a Moderna Alimentos acceso a todos los datos personales y la información sobre su tratamiento sin mediar justificación y siempre y cuando esta solicitud sea razonable y sin constituir un abuso del derecho.</w:t>
      </w:r>
    </w:p>
    <w:p w14:paraId="0C17B1EE" w14:textId="77777777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411B821" w14:textId="77777777" w:rsidR="00F50F3E" w:rsidRDefault="00F50F3E" w:rsidP="00576BC6">
      <w:pPr>
        <w:pStyle w:val="Prrafodelista"/>
        <w:numPr>
          <w:ilvl w:val="0"/>
          <w:numId w:val="7"/>
        </w:numPr>
        <w:tabs>
          <w:tab w:val="left" w:pos="993"/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E3003">
        <w:rPr>
          <w:rFonts w:ascii="Arial" w:hAnsi="Arial" w:cs="Arial"/>
          <w:sz w:val="24"/>
          <w:szCs w:val="24"/>
        </w:rPr>
        <w:t xml:space="preserve">Rectificación y actualización </w:t>
      </w:r>
    </w:p>
    <w:p w14:paraId="0332C107" w14:textId="77777777" w:rsidR="002B50CF" w:rsidRPr="004E3003" w:rsidRDefault="002B50CF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6D17419" w14:textId="2F4D864C" w:rsidR="00F50F3E" w:rsidRPr="00F50F3E" w:rsidRDefault="001C2068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C2068">
        <w:rPr>
          <w:rFonts w:ascii="Arial" w:hAnsi="Arial" w:cs="Arial"/>
          <w:sz w:val="24"/>
          <w:szCs w:val="24"/>
        </w:rPr>
        <w:t>La persona titular</w:t>
      </w:r>
      <w:r>
        <w:rPr>
          <w:rFonts w:ascii="Arial" w:hAnsi="Arial" w:cs="Arial"/>
          <w:sz w:val="24"/>
          <w:szCs w:val="24"/>
        </w:rPr>
        <w:t xml:space="preserve"> </w:t>
      </w:r>
      <w:r w:rsidR="00F50F3E" w:rsidRPr="00F50F3E">
        <w:rPr>
          <w:rFonts w:ascii="Arial" w:hAnsi="Arial" w:cs="Arial"/>
          <w:sz w:val="24"/>
          <w:szCs w:val="24"/>
        </w:rPr>
        <w:t xml:space="preserve">puede requerir a Moderna Alimentos que, en caso de que verifique que algún dato que las compañías conserven sea erróneo o se encuentre desactualizado, lo actualice o modifique. </w:t>
      </w:r>
    </w:p>
    <w:p w14:paraId="1C5FC012" w14:textId="7777777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Es obligación del titular proporcionar información veraz y exacta. </w:t>
      </w:r>
    </w:p>
    <w:p w14:paraId="0FACEFC9" w14:textId="77777777" w:rsidR="004E3003" w:rsidRPr="00F50F3E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05835FA" w14:textId="15A6F6EF" w:rsidR="00F50F3E" w:rsidRPr="004E3003" w:rsidRDefault="00F50F3E" w:rsidP="00576BC6">
      <w:pPr>
        <w:pStyle w:val="Prrafodelista"/>
        <w:numPr>
          <w:ilvl w:val="0"/>
          <w:numId w:val="7"/>
        </w:numPr>
        <w:tabs>
          <w:tab w:val="left" w:pos="993"/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E3003">
        <w:rPr>
          <w:rFonts w:ascii="Arial" w:hAnsi="Arial" w:cs="Arial"/>
          <w:sz w:val="24"/>
          <w:szCs w:val="24"/>
        </w:rPr>
        <w:t xml:space="preserve">Eliminación </w:t>
      </w:r>
    </w:p>
    <w:p w14:paraId="731B7D93" w14:textId="77777777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0AD74BB" w14:textId="276B4C77" w:rsidR="00F50F3E" w:rsidRPr="00F50F3E" w:rsidRDefault="001C2068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C2068">
        <w:rPr>
          <w:rFonts w:ascii="Arial" w:hAnsi="Arial" w:cs="Arial"/>
          <w:sz w:val="24"/>
          <w:szCs w:val="24"/>
        </w:rPr>
        <w:t xml:space="preserve">La persona titular </w:t>
      </w:r>
      <w:r w:rsidR="00F50F3E" w:rsidRPr="00F50F3E">
        <w:rPr>
          <w:rFonts w:ascii="Arial" w:hAnsi="Arial" w:cs="Arial"/>
          <w:sz w:val="24"/>
          <w:szCs w:val="24"/>
        </w:rPr>
        <w:t xml:space="preserve">puede solicitar a Moderna Alimentos la eliminación de los datos personales cuando ya no exista una razón para su tratamiento, cuando </w:t>
      </w:r>
      <w:r w:rsidR="00F50F3E" w:rsidRPr="00F50F3E">
        <w:rPr>
          <w:rFonts w:ascii="Arial" w:hAnsi="Arial" w:cs="Arial"/>
          <w:sz w:val="24"/>
          <w:szCs w:val="24"/>
        </w:rPr>
        <w:lastRenderedPageBreak/>
        <w:t xml:space="preserve">se haya culminado la relación comercial o en caso de que la conservación de esta ya no sea necesaria respecto de la finalidad con la que se recolectó inicialmente. </w:t>
      </w:r>
    </w:p>
    <w:p w14:paraId="1963D505" w14:textId="77777777" w:rsidR="00F50F3E" w:rsidRP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Este derecho, según la ley, tiene sus limitaciones. Podemos conservar la información en caso de que una autoridad nos lo requiera en el marco de investigaciones o interés público o si existe una obligación legal para mantenerla por más tiempo del antes establecido. </w:t>
      </w:r>
    </w:p>
    <w:p w14:paraId="388A77EC" w14:textId="77777777" w:rsidR="004E3003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5EFE54E" w14:textId="4E6CC8F7" w:rsidR="00F50F3E" w:rsidRPr="004E3003" w:rsidRDefault="004E3003" w:rsidP="00576BC6">
      <w:pPr>
        <w:pStyle w:val="Prrafodelista"/>
        <w:numPr>
          <w:ilvl w:val="0"/>
          <w:numId w:val="7"/>
        </w:numPr>
        <w:tabs>
          <w:tab w:val="left" w:pos="993"/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50F3E" w:rsidRPr="004E3003">
        <w:rPr>
          <w:rFonts w:ascii="Arial" w:hAnsi="Arial" w:cs="Arial"/>
          <w:sz w:val="24"/>
          <w:szCs w:val="24"/>
        </w:rPr>
        <w:t xml:space="preserve">Oposición </w:t>
      </w:r>
    </w:p>
    <w:p w14:paraId="7F3CA10F" w14:textId="77777777" w:rsidR="00F50F3E" w:rsidRPr="00F50F3E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41F48AF" w14:textId="7705229E" w:rsidR="00F50F3E" w:rsidRPr="00837F29" w:rsidRDefault="00617AB2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17AB2">
        <w:rPr>
          <w:rFonts w:ascii="Arial" w:hAnsi="Arial" w:cs="Arial"/>
          <w:sz w:val="24"/>
          <w:szCs w:val="24"/>
        </w:rPr>
        <w:t xml:space="preserve">La persona titular </w:t>
      </w:r>
      <w:r w:rsidR="00F50F3E" w:rsidRPr="00837F29">
        <w:rPr>
          <w:rFonts w:ascii="Arial" w:hAnsi="Arial" w:cs="Arial"/>
          <w:sz w:val="24"/>
          <w:szCs w:val="24"/>
        </w:rPr>
        <w:t>de los datos personales puede oponerse o negarse al uso de los datos personales en caso de que se verifique que se están tratando para finalidades distintas a las que se recabó o si no son necesarias para mantener la relación comercial.</w:t>
      </w:r>
    </w:p>
    <w:p w14:paraId="4C63D902" w14:textId="77777777" w:rsidR="00F50F3E" w:rsidRPr="002B50CF" w:rsidRDefault="00F50F3E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4A9EEDA" w14:textId="77777777" w:rsidR="004E3003" w:rsidRDefault="00F50F3E" w:rsidP="00576BC6">
      <w:pPr>
        <w:pStyle w:val="Prrafodelista"/>
        <w:numPr>
          <w:ilvl w:val="0"/>
          <w:numId w:val="7"/>
        </w:numPr>
        <w:tabs>
          <w:tab w:val="left" w:pos="993"/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4E3003">
        <w:rPr>
          <w:rFonts w:ascii="Arial" w:hAnsi="Arial" w:cs="Arial"/>
          <w:sz w:val="24"/>
          <w:szCs w:val="24"/>
        </w:rPr>
        <w:t xml:space="preserve">Suspensión del tratamiento </w:t>
      </w:r>
    </w:p>
    <w:p w14:paraId="1BC521F6" w14:textId="77777777" w:rsidR="004E3003" w:rsidRDefault="004E3003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DEF1AF1" w14:textId="759BB58C" w:rsidR="00E87BE8" w:rsidRDefault="00617AB2" w:rsidP="00E87BE8">
      <w:pPr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17AB2">
        <w:rPr>
          <w:rFonts w:ascii="Arial" w:hAnsi="Arial" w:cs="Arial"/>
          <w:sz w:val="24"/>
          <w:szCs w:val="24"/>
        </w:rPr>
        <w:t xml:space="preserve">La persona titular </w:t>
      </w:r>
      <w:r w:rsidR="00E87BE8" w:rsidRPr="00E87BE8">
        <w:rPr>
          <w:rFonts w:ascii="Arial" w:hAnsi="Arial" w:cs="Arial"/>
          <w:sz w:val="24"/>
          <w:szCs w:val="24"/>
        </w:rPr>
        <w:t>de los datos personales puede solicitar el cese temporal del tratamiento de los datos personales cuando:</w:t>
      </w:r>
    </w:p>
    <w:p w14:paraId="19171848" w14:textId="77777777" w:rsidR="00547BDD" w:rsidRDefault="00547BDD" w:rsidP="00547BDD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D88FB31" w14:textId="0DC36E8F" w:rsidR="00F50F3E" w:rsidRPr="00E87BE8" w:rsidRDefault="00F50F3E" w:rsidP="00576BC6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E87BE8">
        <w:rPr>
          <w:rFonts w:ascii="Arial" w:hAnsi="Arial" w:cs="Arial"/>
          <w:sz w:val="24"/>
          <w:szCs w:val="24"/>
        </w:rPr>
        <w:t xml:space="preserve">Impugne la exactitud de tus datos personales. </w:t>
      </w:r>
    </w:p>
    <w:p w14:paraId="7B195BFE" w14:textId="567C85D9" w:rsidR="00F50F3E" w:rsidRPr="00F50F3E" w:rsidRDefault="00F50F3E" w:rsidP="00576BC6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El tratamiento que efectúe alguna de las compañías sea ilícito. </w:t>
      </w:r>
    </w:p>
    <w:p w14:paraId="16EB0D45" w14:textId="26DD9353" w:rsidR="00F50F3E" w:rsidRPr="00F50F3E" w:rsidRDefault="00F50F3E" w:rsidP="00576BC6">
      <w:pPr>
        <w:pStyle w:val="Prrafodelista"/>
        <w:numPr>
          <w:ilvl w:val="0"/>
          <w:numId w:val="4"/>
        </w:numPr>
        <w:tabs>
          <w:tab w:val="left" w:pos="6379"/>
        </w:tabs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>Moderna Alimentos ya no requiera tratar los datos personales de</w:t>
      </w:r>
      <w:r w:rsidR="006813F0">
        <w:rPr>
          <w:rFonts w:ascii="Arial" w:hAnsi="Arial" w:cs="Arial"/>
          <w:sz w:val="24"/>
          <w:szCs w:val="24"/>
        </w:rPr>
        <w:t xml:space="preserve"> </w:t>
      </w:r>
      <w:r w:rsidRPr="00F50F3E">
        <w:rPr>
          <w:rFonts w:ascii="Arial" w:hAnsi="Arial" w:cs="Arial"/>
          <w:sz w:val="24"/>
          <w:szCs w:val="24"/>
        </w:rPr>
        <w:t>l</w:t>
      </w:r>
      <w:r w:rsidR="006813F0">
        <w:rPr>
          <w:rFonts w:ascii="Arial" w:hAnsi="Arial" w:cs="Arial"/>
          <w:sz w:val="24"/>
          <w:szCs w:val="24"/>
        </w:rPr>
        <w:t>a persona</w:t>
      </w:r>
      <w:r w:rsidRPr="00F50F3E">
        <w:rPr>
          <w:rFonts w:ascii="Arial" w:hAnsi="Arial" w:cs="Arial"/>
          <w:sz w:val="24"/>
          <w:szCs w:val="24"/>
        </w:rPr>
        <w:t xml:space="preserve"> titular, pero los llegue a necesitar para la formulación, el ejercicio o la defensa de reclamaciones. </w:t>
      </w:r>
    </w:p>
    <w:p w14:paraId="27183E6A" w14:textId="77777777" w:rsidR="00E822E7" w:rsidRPr="00E87BE8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17A07B7" w14:textId="77777777" w:rsidR="00F50F3E" w:rsidRPr="00E822E7" w:rsidRDefault="00F50F3E" w:rsidP="00E822E7">
      <w:pPr>
        <w:pStyle w:val="Ttulo2"/>
        <w:ind w:left="426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bookmarkStart w:id="17" w:name="_Toc217286763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Transferencia de Datos Personales nacionales e internacionales</w:t>
      </w:r>
      <w:bookmarkEnd w:id="17"/>
      <w:r w:rsidRPr="00F50F3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D395BF2" w14:textId="77777777" w:rsidR="00E822E7" w:rsidRPr="00F50F3E" w:rsidRDefault="00E822E7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6002EAF" w14:textId="7F2B6EE6" w:rsidR="00F50F3E" w:rsidRDefault="00F50F3E" w:rsidP="00E87BE8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Moderna Alimentos comparte los datos personales con determinados encargados </w:t>
      </w:r>
      <w:r w:rsidRPr="00E87BE8">
        <w:rPr>
          <w:rFonts w:ascii="Arial" w:hAnsi="Arial" w:cs="Arial"/>
          <w:sz w:val="24"/>
          <w:szCs w:val="24"/>
        </w:rPr>
        <w:t xml:space="preserve">de tratamiento, que fungen en calidad de proveedores, mismos que han sido verificados previamente respecto al manejo de los datos personales que lleguen a su conocimiento. </w:t>
      </w:r>
    </w:p>
    <w:p w14:paraId="01562954" w14:textId="77777777" w:rsidR="00E87BE8" w:rsidRPr="00E87BE8" w:rsidRDefault="00E87BE8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00BE118" w14:textId="7777777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Por tanto, las compañías de forma legítima podrán transferir dentro del país o fuera de sus fronteras a encargados del tratamiento, proveedores, clientes, accionistas. </w:t>
      </w:r>
    </w:p>
    <w:p w14:paraId="761AA150" w14:textId="77777777" w:rsidR="00E87BE8" w:rsidRPr="00F50F3E" w:rsidRDefault="00E87BE8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2C71050" w14:textId="73789061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Adicionalmente, Moderna Alimentos podrá comunicar los datos personales </w:t>
      </w:r>
      <w:r w:rsidR="005A45EA" w:rsidRPr="005A45EA">
        <w:rPr>
          <w:rFonts w:ascii="Arial" w:hAnsi="Arial" w:cs="Arial"/>
          <w:sz w:val="24"/>
          <w:szCs w:val="24"/>
        </w:rPr>
        <w:t>de la persona titular</w:t>
      </w:r>
      <w:r w:rsidRPr="00F50F3E">
        <w:rPr>
          <w:rFonts w:ascii="Arial" w:hAnsi="Arial" w:cs="Arial"/>
          <w:sz w:val="24"/>
          <w:szCs w:val="24"/>
        </w:rPr>
        <w:t xml:space="preserve"> o interesado a organismos de control que lo requieran conforme la normativa aplicable. </w:t>
      </w:r>
    </w:p>
    <w:p w14:paraId="288D3656" w14:textId="77777777" w:rsidR="00E87BE8" w:rsidRPr="00F50F3E" w:rsidRDefault="00E87BE8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9C9A88D" w14:textId="77777777" w:rsidR="00F50F3E" w:rsidRDefault="00F50F3E" w:rsidP="00837F29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lastRenderedPageBreak/>
        <w:t xml:space="preserve">Moderna Alimentos exigirá a los terceros a quienes transfieran sus datos personales el cumplimiento de estándares adecuados de confidencialidad, protección y seguridad de éstos, y especialmente cuando dichos terceros se encuentren en países que no cuentan con una legislación de protección de datos adecuada conforme los parámetros establecidos por la normativa aplicable en cada jurisdicción. </w:t>
      </w:r>
    </w:p>
    <w:p w14:paraId="408AC1ED" w14:textId="77777777" w:rsidR="00F12A75" w:rsidRPr="00837F29" w:rsidRDefault="00F12A75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8" w:name="_Ref280581"/>
      <w:bookmarkStart w:id="19" w:name="_Ref344296"/>
      <w:bookmarkStart w:id="20" w:name="_Toc66371963"/>
      <w:bookmarkStart w:id="21" w:name="_Ref536801783"/>
    </w:p>
    <w:p w14:paraId="2E6FC54E" w14:textId="77777777" w:rsidR="00B2578D" w:rsidRPr="00837F29" w:rsidRDefault="00CC4023" w:rsidP="00576BC6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bookmarkStart w:id="22" w:name="_Toc205370389"/>
      <w:bookmarkStart w:id="23" w:name="_Toc205374791"/>
      <w:bookmarkStart w:id="24" w:name="_Toc214274034"/>
      <w:bookmarkStart w:id="25" w:name="_Toc214274169"/>
      <w:bookmarkStart w:id="26" w:name="_Toc217286764"/>
      <w:bookmarkEnd w:id="22"/>
      <w:bookmarkEnd w:id="23"/>
      <w:bookmarkEnd w:id="24"/>
      <w:bookmarkEnd w:id="25"/>
      <w:r w:rsidRPr="00837F29">
        <w:rPr>
          <w:rFonts w:ascii="Arial" w:hAnsi="Arial" w:cs="Arial"/>
          <w:b/>
          <w:sz w:val="24"/>
          <w:szCs w:val="24"/>
          <w:u w:val="single"/>
        </w:rPr>
        <w:t>RESPONSAB</w:t>
      </w:r>
      <w:bookmarkEnd w:id="18"/>
      <w:r w:rsidR="00E01888" w:rsidRPr="00837F29">
        <w:rPr>
          <w:rFonts w:ascii="Arial" w:hAnsi="Arial" w:cs="Arial"/>
          <w:b/>
          <w:sz w:val="24"/>
          <w:szCs w:val="24"/>
          <w:u w:val="single"/>
        </w:rPr>
        <w:t>LES</w:t>
      </w:r>
      <w:bookmarkEnd w:id="19"/>
      <w:bookmarkEnd w:id="20"/>
      <w:bookmarkEnd w:id="26"/>
    </w:p>
    <w:p w14:paraId="52986EB3" w14:textId="77777777" w:rsidR="00AA3B71" w:rsidRDefault="00AA3B71" w:rsidP="00837F2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/>
          <w:sz w:val="24"/>
        </w:rPr>
      </w:pPr>
    </w:p>
    <w:p w14:paraId="6CBE6405" w14:textId="77777777" w:rsidR="00E822E7" w:rsidRDefault="00E822E7" w:rsidP="00E822E7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Moderna Alimentos, será el responsable del tratamiento de datos personales que lleguen a almacenarse en los sistemas de su propiedad. </w:t>
      </w:r>
    </w:p>
    <w:p w14:paraId="5D4C0713" w14:textId="77777777" w:rsidR="006170E8" w:rsidRPr="00F50F3E" w:rsidRDefault="006170E8" w:rsidP="005F2A59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F100661" w14:textId="77777777" w:rsidR="00E822E7" w:rsidRDefault="00E822E7" w:rsidP="00E822E7">
      <w:pPr>
        <w:pStyle w:val="Prrafodelista"/>
        <w:tabs>
          <w:tab w:val="left" w:pos="6379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50F3E">
        <w:rPr>
          <w:rFonts w:ascii="Arial" w:hAnsi="Arial" w:cs="Arial"/>
          <w:sz w:val="24"/>
          <w:szCs w:val="24"/>
        </w:rPr>
        <w:t xml:space="preserve">Moderna Alimentos recolectará, almacenará y tratará los datos personales de acuerdo con la LOPD, por lo que garantiza que se han aplicado las medidas técnicas, jurídicas, organizativas y administrativas necesarias para protegerla. </w:t>
      </w:r>
    </w:p>
    <w:p w14:paraId="19F3FFF3" w14:textId="77777777" w:rsidR="002F7F65" w:rsidRPr="002B50CF" w:rsidRDefault="002F7F65" w:rsidP="002B50CF">
      <w:pPr>
        <w:pStyle w:val="Prrafodelista"/>
        <w:tabs>
          <w:tab w:val="left" w:pos="6379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bookmarkEnd w:id="21"/>
    <w:p w14:paraId="3AA99A74" w14:textId="61257BD0" w:rsidR="00391689" w:rsidRPr="002B0CF9" w:rsidRDefault="00391689" w:rsidP="002B0CF9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91689" w:rsidRPr="002B0CF9" w:rsidSect="00EA0FA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799F" w14:textId="77777777" w:rsidR="007E0F9B" w:rsidRDefault="007E0F9B" w:rsidP="00A101D6">
      <w:pPr>
        <w:spacing w:after="0" w:line="240" w:lineRule="auto"/>
      </w:pPr>
      <w:r>
        <w:separator/>
      </w:r>
    </w:p>
  </w:endnote>
  <w:endnote w:type="continuationSeparator" w:id="0">
    <w:p w14:paraId="760B16D2" w14:textId="77777777" w:rsidR="007E0F9B" w:rsidRDefault="007E0F9B" w:rsidP="00A101D6">
      <w:pPr>
        <w:spacing w:after="0" w:line="240" w:lineRule="auto"/>
      </w:pPr>
      <w:r>
        <w:continuationSeparator/>
      </w:r>
    </w:p>
  </w:endnote>
  <w:endnote w:type="continuationNotice" w:id="1">
    <w:p w14:paraId="5D5422B9" w14:textId="77777777" w:rsidR="007E0F9B" w:rsidRDefault="007E0F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060F" w14:textId="4C5D8527" w:rsidR="00840DB1" w:rsidRPr="00A9638E" w:rsidRDefault="00840DB1" w:rsidP="00A9638E">
    <w:pPr>
      <w:pStyle w:val="Piedepgina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  <w:lang w:eastAsia="es-EC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021DA0" wp14:editId="513755C5">
              <wp:simplePos x="0" y="0"/>
              <wp:positionH relativeFrom="column">
                <wp:posOffset>-157109</wp:posOffset>
              </wp:positionH>
              <wp:positionV relativeFrom="paragraph">
                <wp:posOffset>-122303</wp:posOffset>
              </wp:positionV>
              <wp:extent cx="5736566" cy="0"/>
              <wp:effectExtent l="0" t="0" r="36195" b="19050"/>
              <wp:wrapNone/>
              <wp:docPr id="18" name="Conector rec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E800694" id="Conector recto 18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-9.65pt" to="439.35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" strokecolor="black [3213]" strokeweight=".5pt">
              <v:stroke joinstyle="miter"/>
            </v:line>
          </w:pict>
        </mc:Fallback>
      </mc:AlternateContent>
    </w:r>
    <w:r w:rsidRPr="00A9638E">
      <w:rPr>
        <w:rFonts w:ascii="Arial" w:hAnsi="Arial" w:cs="Arial"/>
        <w:i/>
        <w:sz w:val="18"/>
        <w:szCs w:val="18"/>
      </w:rPr>
      <w:t>Documento propiedad de Moderna Alimentos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14EC" w14:textId="77777777" w:rsidR="007E0F9B" w:rsidRDefault="007E0F9B" w:rsidP="00A101D6">
      <w:pPr>
        <w:spacing w:after="0" w:line="240" w:lineRule="auto"/>
      </w:pPr>
      <w:r>
        <w:separator/>
      </w:r>
    </w:p>
  </w:footnote>
  <w:footnote w:type="continuationSeparator" w:id="0">
    <w:p w14:paraId="1860A21F" w14:textId="77777777" w:rsidR="007E0F9B" w:rsidRDefault="007E0F9B" w:rsidP="00A101D6">
      <w:pPr>
        <w:spacing w:after="0" w:line="240" w:lineRule="auto"/>
      </w:pPr>
      <w:r>
        <w:continuationSeparator/>
      </w:r>
    </w:p>
  </w:footnote>
  <w:footnote w:type="continuationNotice" w:id="1">
    <w:p w14:paraId="5E583ED0" w14:textId="77777777" w:rsidR="007E0F9B" w:rsidRDefault="007E0F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D44" w14:textId="77777777" w:rsidR="00840DB1" w:rsidRDefault="00840DB1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A31ABFA" wp14:editId="1E9F68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39205" cy="1273810"/>
              <wp:effectExtent l="0" t="1838325" r="0" b="170751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39205" cy="12738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3DAB5" w14:textId="77777777" w:rsidR="00840DB1" w:rsidRDefault="00840DB1" w:rsidP="00AD2AF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COPIA CONTROLADA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1AB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99.15pt;height:100.3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133DAB5" w14:textId="77777777" w:rsidR="00840DB1" w:rsidRDefault="00840DB1" w:rsidP="00AD2AF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COPIA CONTROLADA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1"/>
      <w:gridCol w:w="4631"/>
      <w:gridCol w:w="1642"/>
    </w:tblGrid>
    <w:tr w:rsidR="00E11399" w:rsidRPr="00443D48" w14:paraId="34C7BAAC" w14:textId="77777777" w:rsidTr="00EB2AC7">
      <w:trPr>
        <w:trHeight w:val="415"/>
        <w:jc w:val="center"/>
      </w:trPr>
      <w:tc>
        <w:tcPr>
          <w:tcW w:w="25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622379" w14:textId="0A9C9AD6" w:rsidR="00840DB1" w:rsidRPr="00443D48" w:rsidRDefault="00840DB1" w:rsidP="00FA6812">
          <w:pPr>
            <w:pStyle w:val="Encabezado"/>
            <w:tabs>
              <w:tab w:val="center" w:pos="1084"/>
            </w:tabs>
            <w:rPr>
              <w:rFonts w:ascii="Arial" w:hAnsi="Arial" w:cs="Arial"/>
            </w:rPr>
          </w:pPr>
          <w:r w:rsidRPr="00D373D0">
            <w:rPr>
              <w:rFonts w:ascii="Arial" w:hAnsi="Arial" w:cs="Arial"/>
              <w:b/>
              <w:noProof/>
              <w:lang w:eastAsia="es-EC"/>
            </w:rPr>
            <w:drawing>
              <wp:anchor distT="0" distB="0" distL="114300" distR="114300" simplePos="0" relativeHeight="251658243" behindDoc="1" locked="0" layoutInCell="1" allowOverlap="1" wp14:anchorId="646C04FF" wp14:editId="1F08A080">
                <wp:simplePos x="0" y="0"/>
                <wp:positionH relativeFrom="column">
                  <wp:posOffset>-15348</wp:posOffset>
                </wp:positionH>
                <wp:positionV relativeFrom="paragraph">
                  <wp:posOffset>207645</wp:posOffset>
                </wp:positionV>
                <wp:extent cx="1457496" cy="595223"/>
                <wp:effectExtent l="0" t="0" r="0" b="0"/>
                <wp:wrapTight wrapText="bothSides">
                  <wp:wrapPolygon edited="0">
                    <wp:start x="0" y="0"/>
                    <wp:lineTo x="0" y="20747"/>
                    <wp:lineTo x="21176" y="20747"/>
                    <wp:lineTo x="21176" y="0"/>
                    <wp:lineTo x="0" y="0"/>
                  </wp:wrapPolygon>
                </wp:wrapTight>
                <wp:docPr id="1958632328" name="Imagen 1958632328" descr="C:\Users\dsiavichay\Pictures\Moderna Logo nue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avichay\Pictures\Moderna Logo nue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496" cy="595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FE6EFB" w14:textId="77777777" w:rsidR="009E6A0C" w:rsidRPr="00A9349D" w:rsidRDefault="009E6A0C" w:rsidP="009E6A0C">
          <w:pPr>
            <w:pStyle w:val="Encabezado"/>
            <w:tabs>
              <w:tab w:val="left" w:pos="1052"/>
              <w:tab w:val="center" w:pos="2383"/>
            </w:tabs>
            <w:jc w:val="center"/>
            <w:rPr>
              <w:rFonts w:ascii="Arial" w:hAnsi="Arial" w:cs="Arial"/>
              <w:b/>
              <w:szCs w:val="24"/>
            </w:rPr>
          </w:pPr>
        </w:p>
        <w:p w14:paraId="17F4441D" w14:textId="77777777" w:rsidR="009E6A0C" w:rsidRPr="00A9349D" w:rsidRDefault="009E6A0C" w:rsidP="009E6A0C">
          <w:pPr>
            <w:pStyle w:val="Encabezado"/>
            <w:tabs>
              <w:tab w:val="left" w:pos="1052"/>
              <w:tab w:val="center" w:pos="2383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349D">
            <w:rPr>
              <w:rFonts w:ascii="Arial" w:hAnsi="Arial" w:cs="Arial"/>
              <w:b/>
              <w:sz w:val="28"/>
              <w:szCs w:val="28"/>
            </w:rPr>
            <w:t>Moderna Alimentos S.A.</w:t>
          </w:r>
        </w:p>
        <w:p w14:paraId="076EB487" w14:textId="1D9A762C" w:rsidR="00840DB1" w:rsidRPr="00443D48" w:rsidRDefault="00840DB1" w:rsidP="00CB686C">
          <w:pPr>
            <w:pStyle w:val="Encabezado"/>
            <w:tabs>
              <w:tab w:val="left" w:pos="1052"/>
              <w:tab w:val="center" w:pos="2383"/>
            </w:tabs>
            <w:jc w:val="center"/>
            <w:rPr>
              <w:rFonts w:ascii="Arial" w:hAnsi="Arial" w:cs="Arial"/>
              <w:b/>
              <w:sz w:val="34"/>
              <w:szCs w:val="34"/>
            </w:rPr>
          </w:pPr>
        </w:p>
      </w:tc>
      <w:tc>
        <w:tcPr>
          <w:tcW w:w="164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D1048DA" w14:textId="56B02786" w:rsidR="00C10841" w:rsidRPr="00EA0FAB" w:rsidRDefault="00C10841" w:rsidP="00C10841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FI-LC-PO-001</w:t>
          </w:r>
        </w:p>
      </w:tc>
    </w:tr>
    <w:tr w:rsidR="00E11399" w:rsidRPr="00443D48" w14:paraId="41F32F13" w14:textId="77777777" w:rsidTr="00F031EA">
      <w:trPr>
        <w:trHeight w:val="70"/>
        <w:jc w:val="center"/>
      </w:trPr>
      <w:tc>
        <w:tcPr>
          <w:tcW w:w="25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512C67" w14:textId="77777777" w:rsidR="00840DB1" w:rsidRPr="00443D48" w:rsidRDefault="00840DB1" w:rsidP="00FA6812">
          <w:pPr>
            <w:pStyle w:val="Encabezado"/>
            <w:tabs>
              <w:tab w:val="center" w:pos="1084"/>
            </w:tabs>
            <w:rPr>
              <w:rFonts w:ascii="Arial" w:hAnsi="Arial" w:cs="Arial"/>
              <w:noProof/>
              <w:lang w:eastAsia="es-EC"/>
            </w:rPr>
          </w:pPr>
        </w:p>
      </w:tc>
      <w:tc>
        <w:tcPr>
          <w:tcW w:w="463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21560A" w14:textId="77777777" w:rsidR="00840DB1" w:rsidRPr="00443D48" w:rsidRDefault="00840DB1" w:rsidP="00FA6812">
          <w:pPr>
            <w:pStyle w:val="Encabezado"/>
            <w:tabs>
              <w:tab w:val="left" w:pos="1052"/>
              <w:tab w:val="center" w:pos="2383"/>
            </w:tabs>
            <w:rPr>
              <w:rFonts w:ascii="Arial" w:hAnsi="Arial" w:cs="Arial"/>
              <w:b/>
              <w:sz w:val="24"/>
            </w:rPr>
          </w:pPr>
        </w:p>
      </w:tc>
      <w:tc>
        <w:tcPr>
          <w:tcW w:w="1642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FEEA9C1" w14:textId="29D3223C" w:rsidR="00840DB1" w:rsidRPr="00AC4463" w:rsidRDefault="00840DB1" w:rsidP="00EA0FA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C4463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D41BA9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963F94" w:rsidRPr="00443D48" w14:paraId="7330D131" w14:textId="77777777" w:rsidTr="00EB2AC7">
      <w:trPr>
        <w:trHeight w:val="767"/>
        <w:jc w:val="center"/>
      </w:trPr>
      <w:tc>
        <w:tcPr>
          <w:tcW w:w="25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1BD34" w14:textId="77777777" w:rsidR="00840DB1" w:rsidRPr="00443D48" w:rsidRDefault="00840DB1" w:rsidP="00FA6812">
          <w:pPr>
            <w:pStyle w:val="Encabezado"/>
            <w:rPr>
              <w:rFonts w:ascii="Arial" w:hAnsi="Arial" w:cs="Arial"/>
            </w:rPr>
          </w:pPr>
        </w:p>
      </w:tc>
      <w:tc>
        <w:tcPr>
          <w:tcW w:w="4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A42A71" w14:textId="43BA7C21" w:rsidR="00840DB1" w:rsidRPr="001F3E9B" w:rsidRDefault="00837F29" w:rsidP="00EA0FA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bookmarkStart w:id="27" w:name="_Hlk66354451"/>
          <w:r>
            <w:rPr>
              <w:rFonts w:ascii="Arial" w:hAnsi="Arial" w:cs="Arial"/>
              <w:b/>
            </w:rPr>
            <w:t>Política de Pr</w:t>
          </w:r>
          <w:r w:rsidR="00702FEE">
            <w:rPr>
              <w:rFonts w:ascii="Arial" w:hAnsi="Arial" w:cs="Arial"/>
              <w:b/>
            </w:rPr>
            <w:t>otección de Datos Personales</w:t>
          </w:r>
          <w:r>
            <w:rPr>
              <w:rFonts w:ascii="Arial" w:hAnsi="Arial" w:cs="Arial"/>
              <w:b/>
            </w:rPr>
            <w:t xml:space="preserve"> para Página Web </w:t>
          </w:r>
          <w:bookmarkEnd w:id="27"/>
        </w:p>
      </w:tc>
      <w:tc>
        <w:tcPr>
          <w:tcW w:w="1642" w:type="dxa"/>
          <w:tcBorders>
            <w:left w:val="single" w:sz="4" w:space="0" w:color="auto"/>
          </w:tcBorders>
          <w:vAlign w:val="center"/>
        </w:tcPr>
        <w:p w14:paraId="25FCED85" w14:textId="77777777" w:rsidR="00840DB1" w:rsidRPr="00AC4463" w:rsidRDefault="00840DB1" w:rsidP="00EA0FAB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C446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EA0FAB">
            <w:fldChar w:fldCharType="begin"/>
          </w:r>
          <w:r w:rsidRPr="00EA0FAB">
            <w:instrText xml:space="preserve"> PAGE </w:instrText>
          </w:r>
          <w:r w:rsidRPr="00EA0FAB">
            <w:fldChar w:fldCharType="separate"/>
          </w:r>
          <w:r w:rsidRPr="00EA0FAB">
            <w:t>1</w:t>
          </w:r>
          <w:r w:rsidRPr="00EA0FAB">
            <w:fldChar w:fldCharType="end"/>
          </w:r>
          <w:r w:rsidRPr="00EA0FAB">
            <w:t xml:space="preserve"> </w:t>
          </w:r>
          <w:r w:rsidRPr="00AC4463">
            <w:rPr>
              <w:rFonts w:ascii="Arial" w:hAnsi="Arial" w:cs="Arial"/>
              <w:sz w:val="20"/>
              <w:szCs w:val="20"/>
            </w:rPr>
            <w:t xml:space="preserve">de </w:t>
          </w:r>
          <w:r w:rsidRPr="00EA0FAB">
            <w:rPr>
              <w:rFonts w:ascii="Arial" w:hAnsi="Arial" w:cs="Arial"/>
              <w:sz w:val="20"/>
              <w:szCs w:val="20"/>
            </w:rPr>
            <w:fldChar w:fldCharType="begin"/>
          </w:r>
          <w:r w:rsidRPr="00EA0FAB">
            <w:rPr>
              <w:rFonts w:ascii="Arial" w:hAnsi="Arial" w:cs="Arial"/>
              <w:sz w:val="20"/>
              <w:szCs w:val="20"/>
            </w:rPr>
            <w:instrText>NUMPAGES</w:instrText>
          </w:r>
          <w:r w:rsidRPr="00EA0FAB">
            <w:rPr>
              <w:rFonts w:ascii="Arial" w:hAnsi="Arial" w:cs="Arial"/>
              <w:sz w:val="20"/>
              <w:szCs w:val="20"/>
            </w:rPr>
            <w:fldChar w:fldCharType="separate"/>
          </w:r>
          <w:r w:rsidRPr="00EA0FAB">
            <w:rPr>
              <w:rFonts w:ascii="Arial" w:hAnsi="Arial" w:cs="Arial"/>
              <w:sz w:val="20"/>
              <w:szCs w:val="20"/>
            </w:rPr>
            <w:t>14</w:t>
          </w:r>
          <w:r w:rsidRPr="00EA0FA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2D648C0" w14:textId="77777777" w:rsidR="00840DB1" w:rsidRDefault="00840DB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1"/>
      <w:gridCol w:w="4874"/>
      <w:gridCol w:w="1621"/>
    </w:tblGrid>
    <w:tr w:rsidR="00840DB1" w:rsidRPr="00443D48" w14:paraId="6133683C" w14:textId="77777777" w:rsidTr="00FA6812">
      <w:trPr>
        <w:trHeight w:val="389"/>
        <w:jc w:val="center"/>
      </w:trPr>
      <w:tc>
        <w:tcPr>
          <w:tcW w:w="21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5C6C3D" w14:textId="77777777" w:rsidR="00840DB1" w:rsidRPr="00443D48" w:rsidRDefault="00840DB1" w:rsidP="00FA6812">
          <w:pPr>
            <w:pStyle w:val="Encabezado"/>
            <w:tabs>
              <w:tab w:val="center" w:pos="1084"/>
            </w:tabs>
            <w:rPr>
              <w:rFonts w:ascii="Arial" w:hAnsi="Arial" w:cs="Arial"/>
            </w:rPr>
          </w:pPr>
          <w:r w:rsidRPr="00D373D0">
            <w:rPr>
              <w:rFonts w:ascii="Arial" w:hAnsi="Arial" w:cs="Arial"/>
              <w:b/>
              <w:noProof/>
              <w:lang w:eastAsia="es-EC"/>
            </w:rPr>
            <w:drawing>
              <wp:anchor distT="0" distB="0" distL="114300" distR="114300" simplePos="0" relativeHeight="251658241" behindDoc="1" locked="0" layoutInCell="1" allowOverlap="1" wp14:anchorId="52E24DD1" wp14:editId="4ED0304E">
                <wp:simplePos x="0" y="0"/>
                <wp:positionH relativeFrom="column">
                  <wp:posOffset>-15348</wp:posOffset>
                </wp:positionH>
                <wp:positionV relativeFrom="paragraph">
                  <wp:posOffset>207645</wp:posOffset>
                </wp:positionV>
                <wp:extent cx="1457496" cy="595223"/>
                <wp:effectExtent l="0" t="0" r="0" b="0"/>
                <wp:wrapTight wrapText="bothSides">
                  <wp:wrapPolygon edited="0">
                    <wp:start x="0" y="0"/>
                    <wp:lineTo x="0" y="20747"/>
                    <wp:lineTo x="21176" y="20747"/>
                    <wp:lineTo x="21176" y="0"/>
                    <wp:lineTo x="0" y="0"/>
                  </wp:wrapPolygon>
                </wp:wrapTight>
                <wp:docPr id="1450680275" name="Imagen 1450680275" descr="C:\Users\dsiavichay\Pictures\Moderna Logo nue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avichay\Pictures\Moderna Logo nue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496" cy="595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6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B15B7F" w14:textId="77777777" w:rsidR="00840DB1" w:rsidRDefault="00840DB1" w:rsidP="00FA6812">
          <w:pPr>
            <w:pStyle w:val="Encabezado"/>
            <w:tabs>
              <w:tab w:val="left" w:pos="1052"/>
              <w:tab w:val="center" w:pos="2383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Moderna Alimentos S.A.</w:t>
          </w:r>
        </w:p>
        <w:p w14:paraId="210FC9DE" w14:textId="77777777" w:rsidR="00840DB1" w:rsidRPr="00413457" w:rsidRDefault="00840DB1" w:rsidP="00FA6812">
          <w:pPr>
            <w:pStyle w:val="Encabezado"/>
            <w:tabs>
              <w:tab w:val="left" w:pos="1052"/>
              <w:tab w:val="center" w:pos="2383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13457">
            <w:rPr>
              <w:rFonts w:ascii="Arial" w:hAnsi="Arial" w:cs="Arial"/>
              <w:b/>
              <w:szCs w:val="24"/>
            </w:rPr>
            <w:t>Manual de Políticas y Procedimientos de Administración y Finanzas</w:t>
          </w:r>
        </w:p>
      </w:tc>
      <w:tc>
        <w:tcPr>
          <w:tcW w:w="1686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5BFFBFF" w14:textId="77777777" w:rsidR="00840DB1" w:rsidRPr="0025296B" w:rsidRDefault="00840DB1" w:rsidP="00FA6812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CO-P-001</w:t>
          </w:r>
        </w:p>
      </w:tc>
    </w:tr>
    <w:tr w:rsidR="00840DB1" w:rsidRPr="00443D48" w14:paraId="4F0B303C" w14:textId="77777777" w:rsidTr="00FA6812">
      <w:trPr>
        <w:trHeight w:val="439"/>
        <w:jc w:val="center"/>
      </w:trPr>
      <w:tc>
        <w:tcPr>
          <w:tcW w:w="21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32B6B8" w14:textId="77777777" w:rsidR="00840DB1" w:rsidRPr="00443D48" w:rsidRDefault="00840DB1" w:rsidP="00FA6812">
          <w:pPr>
            <w:pStyle w:val="Encabezado"/>
            <w:tabs>
              <w:tab w:val="center" w:pos="1084"/>
            </w:tabs>
            <w:rPr>
              <w:rFonts w:ascii="Arial" w:hAnsi="Arial" w:cs="Arial"/>
              <w:noProof/>
              <w:lang w:eastAsia="es-EC"/>
            </w:rPr>
          </w:pPr>
        </w:p>
      </w:tc>
      <w:tc>
        <w:tcPr>
          <w:tcW w:w="516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985A0F" w14:textId="77777777" w:rsidR="00840DB1" w:rsidRPr="00443D48" w:rsidRDefault="00840DB1" w:rsidP="00FA6812">
          <w:pPr>
            <w:pStyle w:val="Encabezado"/>
            <w:tabs>
              <w:tab w:val="left" w:pos="1052"/>
              <w:tab w:val="center" w:pos="2383"/>
            </w:tabs>
            <w:rPr>
              <w:rFonts w:ascii="Arial" w:hAnsi="Arial" w:cs="Arial"/>
              <w:b/>
              <w:sz w:val="24"/>
            </w:rPr>
          </w:pPr>
        </w:p>
      </w:tc>
      <w:tc>
        <w:tcPr>
          <w:tcW w:w="1686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3FC3A12E" w14:textId="77777777" w:rsidR="00840DB1" w:rsidRPr="00AC4463" w:rsidRDefault="00840DB1" w:rsidP="00FA68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C4463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1.0</w:t>
          </w:r>
        </w:p>
      </w:tc>
    </w:tr>
    <w:tr w:rsidR="00840DB1" w:rsidRPr="00443D48" w14:paraId="34BC5ED6" w14:textId="77777777" w:rsidTr="00FA6812">
      <w:trPr>
        <w:trHeight w:val="719"/>
        <w:jc w:val="center"/>
      </w:trPr>
      <w:tc>
        <w:tcPr>
          <w:tcW w:w="21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46556B" w14:textId="77777777" w:rsidR="00840DB1" w:rsidRPr="00443D48" w:rsidRDefault="00840DB1" w:rsidP="00FA6812">
          <w:pPr>
            <w:pStyle w:val="Encabezado"/>
            <w:rPr>
              <w:rFonts w:ascii="Arial" w:hAnsi="Arial" w:cs="Arial"/>
            </w:rPr>
          </w:pP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47F217" w14:textId="77777777" w:rsidR="00840DB1" w:rsidRPr="00AC4463" w:rsidRDefault="00840DB1" w:rsidP="00FA681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Elaboración y control documentos administrativos y financieros</w:t>
          </w:r>
        </w:p>
      </w:tc>
      <w:tc>
        <w:tcPr>
          <w:tcW w:w="1686" w:type="dxa"/>
          <w:tcBorders>
            <w:left w:val="single" w:sz="4" w:space="0" w:color="auto"/>
          </w:tcBorders>
          <w:vAlign w:val="center"/>
        </w:tcPr>
        <w:p w14:paraId="671F3EE2" w14:textId="77777777" w:rsidR="00840DB1" w:rsidRPr="00AC4463" w:rsidRDefault="00840DB1" w:rsidP="00FA68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C446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24495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begin"/>
          </w:r>
          <w:r w:rsidRPr="00724495">
            <w:rPr>
              <w:rStyle w:val="Nmerodepgina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724495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724495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end"/>
          </w:r>
          <w:r w:rsidRPr="00AC4463">
            <w:rPr>
              <w:rStyle w:val="Nmerodepgina"/>
              <w:rFonts w:ascii="Arial" w:hAnsi="Arial" w:cs="Arial"/>
              <w:sz w:val="20"/>
              <w:szCs w:val="20"/>
            </w:rPr>
            <w:t xml:space="preserve"> </w:t>
          </w:r>
          <w:r w:rsidRPr="00AC4463">
            <w:rPr>
              <w:rFonts w:ascii="Arial" w:hAnsi="Arial" w:cs="Arial"/>
              <w:sz w:val="20"/>
              <w:szCs w:val="20"/>
            </w:rPr>
            <w:t xml:space="preserve">de </w:t>
          </w:r>
          <w:r w:rsidRPr="00AC446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AC4463">
            <w:rPr>
              <w:rFonts w:ascii="Arial" w:hAnsi="Arial" w:cs="Arial"/>
              <w:b/>
              <w:sz w:val="20"/>
              <w:szCs w:val="20"/>
            </w:rPr>
            <w:instrText>NUMPAGES</w:instrText>
          </w:r>
          <w:r w:rsidRPr="00AC446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13</w:t>
          </w:r>
          <w:r w:rsidRPr="00AC446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98EFF73" w14:textId="77777777" w:rsidR="00840DB1" w:rsidRDefault="00840DB1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26A"/>
    <w:multiLevelType w:val="hybridMultilevel"/>
    <w:tmpl w:val="24064DCC"/>
    <w:lvl w:ilvl="0" w:tplc="CCF8CE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92A44"/>
    <w:multiLevelType w:val="hybridMultilevel"/>
    <w:tmpl w:val="4268E21C"/>
    <w:lvl w:ilvl="0" w:tplc="300A000F">
      <w:start w:val="1"/>
      <w:numFmt w:val="decimal"/>
      <w:lvlText w:val="%1."/>
      <w:lvlJc w:val="left"/>
      <w:pPr>
        <w:ind w:left="1145" w:hanging="360"/>
      </w:pPr>
    </w:lvl>
    <w:lvl w:ilvl="1" w:tplc="300A0019" w:tentative="1">
      <w:start w:val="1"/>
      <w:numFmt w:val="lowerLetter"/>
      <w:lvlText w:val="%2."/>
      <w:lvlJc w:val="left"/>
      <w:pPr>
        <w:ind w:left="1865" w:hanging="360"/>
      </w:pPr>
    </w:lvl>
    <w:lvl w:ilvl="2" w:tplc="300A001B" w:tentative="1">
      <w:start w:val="1"/>
      <w:numFmt w:val="lowerRoman"/>
      <w:lvlText w:val="%3."/>
      <w:lvlJc w:val="right"/>
      <w:pPr>
        <w:ind w:left="2585" w:hanging="180"/>
      </w:pPr>
    </w:lvl>
    <w:lvl w:ilvl="3" w:tplc="300A000F" w:tentative="1">
      <w:start w:val="1"/>
      <w:numFmt w:val="decimal"/>
      <w:lvlText w:val="%4."/>
      <w:lvlJc w:val="left"/>
      <w:pPr>
        <w:ind w:left="3305" w:hanging="360"/>
      </w:pPr>
    </w:lvl>
    <w:lvl w:ilvl="4" w:tplc="300A0019" w:tentative="1">
      <w:start w:val="1"/>
      <w:numFmt w:val="lowerLetter"/>
      <w:lvlText w:val="%5."/>
      <w:lvlJc w:val="left"/>
      <w:pPr>
        <w:ind w:left="4025" w:hanging="360"/>
      </w:pPr>
    </w:lvl>
    <w:lvl w:ilvl="5" w:tplc="300A001B" w:tentative="1">
      <w:start w:val="1"/>
      <w:numFmt w:val="lowerRoman"/>
      <w:lvlText w:val="%6."/>
      <w:lvlJc w:val="right"/>
      <w:pPr>
        <w:ind w:left="4745" w:hanging="180"/>
      </w:pPr>
    </w:lvl>
    <w:lvl w:ilvl="6" w:tplc="300A000F" w:tentative="1">
      <w:start w:val="1"/>
      <w:numFmt w:val="decimal"/>
      <w:lvlText w:val="%7."/>
      <w:lvlJc w:val="left"/>
      <w:pPr>
        <w:ind w:left="5465" w:hanging="360"/>
      </w:pPr>
    </w:lvl>
    <w:lvl w:ilvl="7" w:tplc="300A0019" w:tentative="1">
      <w:start w:val="1"/>
      <w:numFmt w:val="lowerLetter"/>
      <w:lvlText w:val="%8."/>
      <w:lvlJc w:val="left"/>
      <w:pPr>
        <w:ind w:left="6185" w:hanging="360"/>
      </w:pPr>
    </w:lvl>
    <w:lvl w:ilvl="8" w:tplc="30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0C6223A"/>
    <w:multiLevelType w:val="multilevel"/>
    <w:tmpl w:val="EEFA85BE"/>
    <w:lvl w:ilvl="0">
      <w:start w:val="1"/>
      <w:numFmt w:val="upperRoman"/>
      <w:pStyle w:val="ndice1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204F5D"/>
    <w:multiLevelType w:val="hybridMultilevel"/>
    <w:tmpl w:val="2BCC8F8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161"/>
    <w:multiLevelType w:val="hybridMultilevel"/>
    <w:tmpl w:val="7AF4741A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1E1D"/>
    <w:multiLevelType w:val="hybridMultilevel"/>
    <w:tmpl w:val="BDACF4A0"/>
    <w:lvl w:ilvl="0" w:tplc="FFFFFFFF">
      <w:start w:val="1"/>
      <w:numFmt w:val="bullet"/>
      <w:lvlText w:val="•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1731DBE"/>
    <w:multiLevelType w:val="hybridMultilevel"/>
    <w:tmpl w:val="9A289FE6"/>
    <w:lvl w:ilvl="0" w:tplc="300A0017">
      <w:start w:val="1"/>
      <w:numFmt w:val="lowerLetter"/>
      <w:lvlText w:val="%1)"/>
      <w:lvlJc w:val="left"/>
      <w:pPr>
        <w:ind w:left="1146" w:hanging="360"/>
      </w:pPr>
    </w:lvl>
    <w:lvl w:ilvl="1" w:tplc="300A0019" w:tentative="1">
      <w:start w:val="1"/>
      <w:numFmt w:val="lowerLetter"/>
      <w:lvlText w:val="%2."/>
      <w:lvlJc w:val="left"/>
      <w:pPr>
        <w:ind w:left="1866" w:hanging="360"/>
      </w:pPr>
    </w:lvl>
    <w:lvl w:ilvl="2" w:tplc="300A001B" w:tentative="1">
      <w:start w:val="1"/>
      <w:numFmt w:val="lowerRoman"/>
      <w:lvlText w:val="%3."/>
      <w:lvlJc w:val="right"/>
      <w:pPr>
        <w:ind w:left="2586" w:hanging="180"/>
      </w:pPr>
    </w:lvl>
    <w:lvl w:ilvl="3" w:tplc="300A000F" w:tentative="1">
      <w:start w:val="1"/>
      <w:numFmt w:val="decimal"/>
      <w:lvlText w:val="%4."/>
      <w:lvlJc w:val="left"/>
      <w:pPr>
        <w:ind w:left="3306" w:hanging="360"/>
      </w:pPr>
    </w:lvl>
    <w:lvl w:ilvl="4" w:tplc="300A0019" w:tentative="1">
      <w:start w:val="1"/>
      <w:numFmt w:val="lowerLetter"/>
      <w:lvlText w:val="%5."/>
      <w:lvlJc w:val="left"/>
      <w:pPr>
        <w:ind w:left="4026" w:hanging="360"/>
      </w:pPr>
    </w:lvl>
    <w:lvl w:ilvl="5" w:tplc="300A001B" w:tentative="1">
      <w:start w:val="1"/>
      <w:numFmt w:val="lowerRoman"/>
      <w:lvlText w:val="%6."/>
      <w:lvlJc w:val="right"/>
      <w:pPr>
        <w:ind w:left="4746" w:hanging="180"/>
      </w:pPr>
    </w:lvl>
    <w:lvl w:ilvl="6" w:tplc="300A000F" w:tentative="1">
      <w:start w:val="1"/>
      <w:numFmt w:val="decimal"/>
      <w:lvlText w:val="%7."/>
      <w:lvlJc w:val="left"/>
      <w:pPr>
        <w:ind w:left="5466" w:hanging="360"/>
      </w:pPr>
    </w:lvl>
    <w:lvl w:ilvl="7" w:tplc="300A0019" w:tentative="1">
      <w:start w:val="1"/>
      <w:numFmt w:val="lowerLetter"/>
      <w:lvlText w:val="%8."/>
      <w:lvlJc w:val="left"/>
      <w:pPr>
        <w:ind w:left="6186" w:hanging="360"/>
      </w:pPr>
    </w:lvl>
    <w:lvl w:ilvl="8" w:tplc="30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6091299">
    <w:abstractNumId w:val="0"/>
  </w:num>
  <w:num w:numId="2" w16cid:durableId="1983389537">
    <w:abstractNumId w:val="2"/>
  </w:num>
  <w:num w:numId="3" w16cid:durableId="2130003299">
    <w:abstractNumId w:val="1"/>
  </w:num>
  <w:num w:numId="4" w16cid:durableId="2047825550">
    <w:abstractNumId w:val="3"/>
  </w:num>
  <w:num w:numId="5" w16cid:durableId="289363682">
    <w:abstractNumId w:val="6"/>
  </w:num>
  <w:num w:numId="6" w16cid:durableId="1532571306">
    <w:abstractNumId w:val="4"/>
  </w:num>
  <w:num w:numId="7" w16cid:durableId="201877185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F9"/>
    <w:rsid w:val="00006203"/>
    <w:rsid w:val="000067BD"/>
    <w:rsid w:val="00010599"/>
    <w:rsid w:val="00010EB3"/>
    <w:rsid w:val="00011F97"/>
    <w:rsid w:val="00012833"/>
    <w:rsid w:val="000143E2"/>
    <w:rsid w:val="000163C4"/>
    <w:rsid w:val="00021815"/>
    <w:rsid w:val="00023AAA"/>
    <w:rsid w:val="00026121"/>
    <w:rsid w:val="000266CB"/>
    <w:rsid w:val="00027E64"/>
    <w:rsid w:val="00032FFE"/>
    <w:rsid w:val="00035378"/>
    <w:rsid w:val="00035F78"/>
    <w:rsid w:val="000369E1"/>
    <w:rsid w:val="00044B64"/>
    <w:rsid w:val="00045DCC"/>
    <w:rsid w:val="0005042E"/>
    <w:rsid w:val="00051E88"/>
    <w:rsid w:val="00053606"/>
    <w:rsid w:val="0005484D"/>
    <w:rsid w:val="00054A2D"/>
    <w:rsid w:val="00055985"/>
    <w:rsid w:val="000571A4"/>
    <w:rsid w:val="00057F50"/>
    <w:rsid w:val="00060BA5"/>
    <w:rsid w:val="0007416B"/>
    <w:rsid w:val="00086FA1"/>
    <w:rsid w:val="00090BF4"/>
    <w:rsid w:val="0009391F"/>
    <w:rsid w:val="00094535"/>
    <w:rsid w:val="000978FB"/>
    <w:rsid w:val="000A0544"/>
    <w:rsid w:val="000A43ED"/>
    <w:rsid w:val="000A6B97"/>
    <w:rsid w:val="000B14CD"/>
    <w:rsid w:val="000B1715"/>
    <w:rsid w:val="000B3E53"/>
    <w:rsid w:val="000B5186"/>
    <w:rsid w:val="000B64F1"/>
    <w:rsid w:val="000C255F"/>
    <w:rsid w:val="000C2B72"/>
    <w:rsid w:val="000C2BC0"/>
    <w:rsid w:val="000C3F60"/>
    <w:rsid w:val="000C5723"/>
    <w:rsid w:val="000C6E17"/>
    <w:rsid w:val="000C774E"/>
    <w:rsid w:val="000D13FC"/>
    <w:rsid w:val="000D1891"/>
    <w:rsid w:val="000D4CEF"/>
    <w:rsid w:val="000E38FE"/>
    <w:rsid w:val="000E6D55"/>
    <w:rsid w:val="000F2D33"/>
    <w:rsid w:val="000F36EE"/>
    <w:rsid w:val="000F75C1"/>
    <w:rsid w:val="00100EEF"/>
    <w:rsid w:val="0010275D"/>
    <w:rsid w:val="00103F2F"/>
    <w:rsid w:val="001041CC"/>
    <w:rsid w:val="00107E66"/>
    <w:rsid w:val="00114534"/>
    <w:rsid w:val="00115DCA"/>
    <w:rsid w:val="00122192"/>
    <w:rsid w:val="001236E9"/>
    <w:rsid w:val="00127328"/>
    <w:rsid w:val="00132CAF"/>
    <w:rsid w:val="0013683B"/>
    <w:rsid w:val="00140E9A"/>
    <w:rsid w:val="00143C51"/>
    <w:rsid w:val="00144E8B"/>
    <w:rsid w:val="00151380"/>
    <w:rsid w:val="00154EB8"/>
    <w:rsid w:val="0015586A"/>
    <w:rsid w:val="001625B9"/>
    <w:rsid w:val="00165271"/>
    <w:rsid w:val="00165AAC"/>
    <w:rsid w:val="00166337"/>
    <w:rsid w:val="00167B91"/>
    <w:rsid w:val="0017433C"/>
    <w:rsid w:val="00174A33"/>
    <w:rsid w:val="00174B1A"/>
    <w:rsid w:val="0018119A"/>
    <w:rsid w:val="00181562"/>
    <w:rsid w:val="001834EB"/>
    <w:rsid w:val="00183F5E"/>
    <w:rsid w:val="00184423"/>
    <w:rsid w:val="00185581"/>
    <w:rsid w:val="0018732C"/>
    <w:rsid w:val="00192950"/>
    <w:rsid w:val="001948EA"/>
    <w:rsid w:val="001A730E"/>
    <w:rsid w:val="001B2299"/>
    <w:rsid w:val="001B28FB"/>
    <w:rsid w:val="001B4653"/>
    <w:rsid w:val="001B47CB"/>
    <w:rsid w:val="001C0D1F"/>
    <w:rsid w:val="001C2068"/>
    <w:rsid w:val="001C243F"/>
    <w:rsid w:val="001C3BCE"/>
    <w:rsid w:val="001C5382"/>
    <w:rsid w:val="001C607C"/>
    <w:rsid w:val="001C6A14"/>
    <w:rsid w:val="001C7B60"/>
    <w:rsid w:val="001D25B8"/>
    <w:rsid w:val="001E17EF"/>
    <w:rsid w:val="001E4C16"/>
    <w:rsid w:val="001E598D"/>
    <w:rsid w:val="001E6712"/>
    <w:rsid w:val="001F3DDE"/>
    <w:rsid w:val="001F3E9B"/>
    <w:rsid w:val="001F65CF"/>
    <w:rsid w:val="00200182"/>
    <w:rsid w:val="002013AC"/>
    <w:rsid w:val="00201992"/>
    <w:rsid w:val="0020365C"/>
    <w:rsid w:val="00205E3C"/>
    <w:rsid w:val="002078A0"/>
    <w:rsid w:val="00210129"/>
    <w:rsid w:val="00212403"/>
    <w:rsid w:val="00215D29"/>
    <w:rsid w:val="00216EB2"/>
    <w:rsid w:val="0022247A"/>
    <w:rsid w:val="00223480"/>
    <w:rsid w:val="00225BCB"/>
    <w:rsid w:val="00226214"/>
    <w:rsid w:val="00226C90"/>
    <w:rsid w:val="002322C7"/>
    <w:rsid w:val="002332F6"/>
    <w:rsid w:val="002339E9"/>
    <w:rsid w:val="00234020"/>
    <w:rsid w:val="00236145"/>
    <w:rsid w:val="00237F40"/>
    <w:rsid w:val="00240145"/>
    <w:rsid w:val="0024045A"/>
    <w:rsid w:val="00242A99"/>
    <w:rsid w:val="0024592E"/>
    <w:rsid w:val="002460AE"/>
    <w:rsid w:val="0024732E"/>
    <w:rsid w:val="002478C3"/>
    <w:rsid w:val="002509A8"/>
    <w:rsid w:val="00251702"/>
    <w:rsid w:val="0025386F"/>
    <w:rsid w:val="00257171"/>
    <w:rsid w:val="00267FB2"/>
    <w:rsid w:val="00272451"/>
    <w:rsid w:val="00273F90"/>
    <w:rsid w:val="0027466F"/>
    <w:rsid w:val="00285834"/>
    <w:rsid w:val="00285E68"/>
    <w:rsid w:val="00286AA1"/>
    <w:rsid w:val="00291CD1"/>
    <w:rsid w:val="002936A2"/>
    <w:rsid w:val="002A0293"/>
    <w:rsid w:val="002A18F4"/>
    <w:rsid w:val="002A3ED6"/>
    <w:rsid w:val="002A7302"/>
    <w:rsid w:val="002A7E08"/>
    <w:rsid w:val="002B0CF9"/>
    <w:rsid w:val="002B1787"/>
    <w:rsid w:val="002B407C"/>
    <w:rsid w:val="002B465F"/>
    <w:rsid w:val="002B50CF"/>
    <w:rsid w:val="002B5EF5"/>
    <w:rsid w:val="002C0C74"/>
    <w:rsid w:val="002C1B87"/>
    <w:rsid w:val="002C344D"/>
    <w:rsid w:val="002C4064"/>
    <w:rsid w:val="002C61B4"/>
    <w:rsid w:val="002E10BD"/>
    <w:rsid w:val="002E529C"/>
    <w:rsid w:val="002E5777"/>
    <w:rsid w:val="002E5D65"/>
    <w:rsid w:val="002F253D"/>
    <w:rsid w:val="002F3860"/>
    <w:rsid w:val="002F55CE"/>
    <w:rsid w:val="002F622C"/>
    <w:rsid w:val="002F6B9C"/>
    <w:rsid w:val="002F72FB"/>
    <w:rsid w:val="002F7BCB"/>
    <w:rsid w:val="002F7F51"/>
    <w:rsid w:val="002F7F65"/>
    <w:rsid w:val="003000D1"/>
    <w:rsid w:val="00307358"/>
    <w:rsid w:val="00314187"/>
    <w:rsid w:val="003165CE"/>
    <w:rsid w:val="00316ACE"/>
    <w:rsid w:val="00317125"/>
    <w:rsid w:val="0032024C"/>
    <w:rsid w:val="00320778"/>
    <w:rsid w:val="00320A6B"/>
    <w:rsid w:val="003224EE"/>
    <w:rsid w:val="003306D7"/>
    <w:rsid w:val="00330964"/>
    <w:rsid w:val="00335149"/>
    <w:rsid w:val="00335867"/>
    <w:rsid w:val="00337696"/>
    <w:rsid w:val="003437DF"/>
    <w:rsid w:val="00345B63"/>
    <w:rsid w:val="00351C21"/>
    <w:rsid w:val="00353C60"/>
    <w:rsid w:val="00354072"/>
    <w:rsid w:val="00356024"/>
    <w:rsid w:val="0035643B"/>
    <w:rsid w:val="00356570"/>
    <w:rsid w:val="0035767A"/>
    <w:rsid w:val="0036072B"/>
    <w:rsid w:val="00363B0F"/>
    <w:rsid w:val="00364516"/>
    <w:rsid w:val="00373D65"/>
    <w:rsid w:val="00374391"/>
    <w:rsid w:val="00385B4E"/>
    <w:rsid w:val="00385BA3"/>
    <w:rsid w:val="00390980"/>
    <w:rsid w:val="00390DCB"/>
    <w:rsid w:val="00391689"/>
    <w:rsid w:val="003948BE"/>
    <w:rsid w:val="0039541F"/>
    <w:rsid w:val="0039598B"/>
    <w:rsid w:val="00396D05"/>
    <w:rsid w:val="0039705C"/>
    <w:rsid w:val="003A0475"/>
    <w:rsid w:val="003A13D1"/>
    <w:rsid w:val="003A6CF9"/>
    <w:rsid w:val="003B0177"/>
    <w:rsid w:val="003B02F3"/>
    <w:rsid w:val="003B1F6E"/>
    <w:rsid w:val="003B7D8C"/>
    <w:rsid w:val="003C0A06"/>
    <w:rsid w:val="003C0AB9"/>
    <w:rsid w:val="003C22BD"/>
    <w:rsid w:val="003C6B49"/>
    <w:rsid w:val="003C7690"/>
    <w:rsid w:val="003D1850"/>
    <w:rsid w:val="003D1B06"/>
    <w:rsid w:val="003D5161"/>
    <w:rsid w:val="003D6650"/>
    <w:rsid w:val="003D7FAB"/>
    <w:rsid w:val="003E3C21"/>
    <w:rsid w:val="003E5907"/>
    <w:rsid w:val="003E74A9"/>
    <w:rsid w:val="003F04C6"/>
    <w:rsid w:val="003F4CD9"/>
    <w:rsid w:val="003F6BCB"/>
    <w:rsid w:val="003F6EDB"/>
    <w:rsid w:val="003F76FD"/>
    <w:rsid w:val="00400AB0"/>
    <w:rsid w:val="00401545"/>
    <w:rsid w:val="00401C7F"/>
    <w:rsid w:val="00406D0B"/>
    <w:rsid w:val="00412793"/>
    <w:rsid w:val="00412958"/>
    <w:rsid w:val="004154FF"/>
    <w:rsid w:val="004157FA"/>
    <w:rsid w:val="00416E90"/>
    <w:rsid w:val="004179E6"/>
    <w:rsid w:val="00417DC1"/>
    <w:rsid w:val="00427DFD"/>
    <w:rsid w:val="0044532C"/>
    <w:rsid w:val="00452BEB"/>
    <w:rsid w:val="00453771"/>
    <w:rsid w:val="00453B18"/>
    <w:rsid w:val="00453B77"/>
    <w:rsid w:val="004563FC"/>
    <w:rsid w:val="00456564"/>
    <w:rsid w:val="00461856"/>
    <w:rsid w:val="00461C4A"/>
    <w:rsid w:val="0046426D"/>
    <w:rsid w:val="00464709"/>
    <w:rsid w:val="0047311B"/>
    <w:rsid w:val="00473121"/>
    <w:rsid w:val="0047354B"/>
    <w:rsid w:val="00473AE6"/>
    <w:rsid w:val="0047406F"/>
    <w:rsid w:val="004763E9"/>
    <w:rsid w:val="00481554"/>
    <w:rsid w:val="0048254E"/>
    <w:rsid w:val="00491B6B"/>
    <w:rsid w:val="00492BE7"/>
    <w:rsid w:val="00495C5B"/>
    <w:rsid w:val="00495FA4"/>
    <w:rsid w:val="004969B0"/>
    <w:rsid w:val="004A16A2"/>
    <w:rsid w:val="004A291F"/>
    <w:rsid w:val="004A3ABF"/>
    <w:rsid w:val="004A4055"/>
    <w:rsid w:val="004A4222"/>
    <w:rsid w:val="004A514E"/>
    <w:rsid w:val="004A68E9"/>
    <w:rsid w:val="004B27E9"/>
    <w:rsid w:val="004B364F"/>
    <w:rsid w:val="004B4BAA"/>
    <w:rsid w:val="004B5A30"/>
    <w:rsid w:val="004B6110"/>
    <w:rsid w:val="004B6370"/>
    <w:rsid w:val="004B6C1A"/>
    <w:rsid w:val="004C1244"/>
    <w:rsid w:val="004C2CA0"/>
    <w:rsid w:val="004C3C8B"/>
    <w:rsid w:val="004C4A7C"/>
    <w:rsid w:val="004D5C8C"/>
    <w:rsid w:val="004D707E"/>
    <w:rsid w:val="004D762C"/>
    <w:rsid w:val="004E1BBB"/>
    <w:rsid w:val="004E24DD"/>
    <w:rsid w:val="004E3003"/>
    <w:rsid w:val="004E6084"/>
    <w:rsid w:val="004F4C4C"/>
    <w:rsid w:val="004F5DAF"/>
    <w:rsid w:val="004F69CA"/>
    <w:rsid w:val="004F6C8B"/>
    <w:rsid w:val="004F7C02"/>
    <w:rsid w:val="00500ACA"/>
    <w:rsid w:val="0050308C"/>
    <w:rsid w:val="0050531F"/>
    <w:rsid w:val="0051124B"/>
    <w:rsid w:val="00513EF7"/>
    <w:rsid w:val="0051464F"/>
    <w:rsid w:val="005150DD"/>
    <w:rsid w:val="00516741"/>
    <w:rsid w:val="00516F2C"/>
    <w:rsid w:val="005173C9"/>
    <w:rsid w:val="00520772"/>
    <w:rsid w:val="00521039"/>
    <w:rsid w:val="00521CD2"/>
    <w:rsid w:val="005226C4"/>
    <w:rsid w:val="005247F3"/>
    <w:rsid w:val="00527CF0"/>
    <w:rsid w:val="00542DCF"/>
    <w:rsid w:val="00546533"/>
    <w:rsid w:val="005466AB"/>
    <w:rsid w:val="00546E09"/>
    <w:rsid w:val="00547BDD"/>
    <w:rsid w:val="005506C7"/>
    <w:rsid w:val="005600AC"/>
    <w:rsid w:val="005623FF"/>
    <w:rsid w:val="00562C83"/>
    <w:rsid w:val="00564A4F"/>
    <w:rsid w:val="00564D92"/>
    <w:rsid w:val="00567589"/>
    <w:rsid w:val="00570E6E"/>
    <w:rsid w:val="0057214F"/>
    <w:rsid w:val="00572F66"/>
    <w:rsid w:val="00574250"/>
    <w:rsid w:val="005754D6"/>
    <w:rsid w:val="00576BC6"/>
    <w:rsid w:val="00580EDC"/>
    <w:rsid w:val="00586BB5"/>
    <w:rsid w:val="005904BD"/>
    <w:rsid w:val="005917A4"/>
    <w:rsid w:val="005A186F"/>
    <w:rsid w:val="005A3DC8"/>
    <w:rsid w:val="005A4164"/>
    <w:rsid w:val="005A45EA"/>
    <w:rsid w:val="005A461C"/>
    <w:rsid w:val="005A56A8"/>
    <w:rsid w:val="005A765C"/>
    <w:rsid w:val="005B0DD1"/>
    <w:rsid w:val="005B1430"/>
    <w:rsid w:val="005B2722"/>
    <w:rsid w:val="005B601B"/>
    <w:rsid w:val="005B6F7F"/>
    <w:rsid w:val="005B7768"/>
    <w:rsid w:val="005C6792"/>
    <w:rsid w:val="005E0CB5"/>
    <w:rsid w:val="005E145E"/>
    <w:rsid w:val="005E1B37"/>
    <w:rsid w:val="005E2D51"/>
    <w:rsid w:val="005E4185"/>
    <w:rsid w:val="005F21EE"/>
    <w:rsid w:val="005F2A59"/>
    <w:rsid w:val="005F3ECF"/>
    <w:rsid w:val="005F4D24"/>
    <w:rsid w:val="005F5FB9"/>
    <w:rsid w:val="005F632C"/>
    <w:rsid w:val="005F7163"/>
    <w:rsid w:val="00600B43"/>
    <w:rsid w:val="006065DD"/>
    <w:rsid w:val="00606984"/>
    <w:rsid w:val="00614D00"/>
    <w:rsid w:val="00616B40"/>
    <w:rsid w:val="006170E8"/>
    <w:rsid w:val="00617AB2"/>
    <w:rsid w:val="00621812"/>
    <w:rsid w:val="006243E1"/>
    <w:rsid w:val="0062483A"/>
    <w:rsid w:val="00625F4F"/>
    <w:rsid w:val="00635AB2"/>
    <w:rsid w:val="00635F95"/>
    <w:rsid w:val="00636A66"/>
    <w:rsid w:val="00642626"/>
    <w:rsid w:val="00645778"/>
    <w:rsid w:val="00646EC1"/>
    <w:rsid w:val="00647F48"/>
    <w:rsid w:val="00652A93"/>
    <w:rsid w:val="0065577F"/>
    <w:rsid w:val="00656F72"/>
    <w:rsid w:val="00657934"/>
    <w:rsid w:val="00657B8F"/>
    <w:rsid w:val="0066306B"/>
    <w:rsid w:val="00664CE8"/>
    <w:rsid w:val="00670612"/>
    <w:rsid w:val="00670A19"/>
    <w:rsid w:val="00671393"/>
    <w:rsid w:val="00675C12"/>
    <w:rsid w:val="006813F0"/>
    <w:rsid w:val="00682193"/>
    <w:rsid w:val="00684344"/>
    <w:rsid w:val="0068459D"/>
    <w:rsid w:val="006845C9"/>
    <w:rsid w:val="006859A4"/>
    <w:rsid w:val="006860D0"/>
    <w:rsid w:val="006872E3"/>
    <w:rsid w:val="006936C0"/>
    <w:rsid w:val="00693714"/>
    <w:rsid w:val="0069619D"/>
    <w:rsid w:val="006A164A"/>
    <w:rsid w:val="006A2EDC"/>
    <w:rsid w:val="006A3D82"/>
    <w:rsid w:val="006A464D"/>
    <w:rsid w:val="006A7DEC"/>
    <w:rsid w:val="006B1FCD"/>
    <w:rsid w:val="006B433D"/>
    <w:rsid w:val="006B456A"/>
    <w:rsid w:val="006B4B0D"/>
    <w:rsid w:val="006B5252"/>
    <w:rsid w:val="006B6704"/>
    <w:rsid w:val="006B6D25"/>
    <w:rsid w:val="006C3C6A"/>
    <w:rsid w:val="006C532D"/>
    <w:rsid w:val="006D0EA4"/>
    <w:rsid w:val="006D4A95"/>
    <w:rsid w:val="006D56D4"/>
    <w:rsid w:val="006E161B"/>
    <w:rsid w:val="006F02FE"/>
    <w:rsid w:val="006F5FBB"/>
    <w:rsid w:val="006F60DD"/>
    <w:rsid w:val="006F64F5"/>
    <w:rsid w:val="006F7848"/>
    <w:rsid w:val="0070117C"/>
    <w:rsid w:val="00702FEE"/>
    <w:rsid w:val="00705C28"/>
    <w:rsid w:val="00707781"/>
    <w:rsid w:val="00714137"/>
    <w:rsid w:val="00715782"/>
    <w:rsid w:val="0071727D"/>
    <w:rsid w:val="00717CD8"/>
    <w:rsid w:val="007206FC"/>
    <w:rsid w:val="0072246B"/>
    <w:rsid w:val="007235AB"/>
    <w:rsid w:val="00723E0B"/>
    <w:rsid w:val="00725DF1"/>
    <w:rsid w:val="007269C9"/>
    <w:rsid w:val="007321E2"/>
    <w:rsid w:val="0073259B"/>
    <w:rsid w:val="007344DF"/>
    <w:rsid w:val="00736205"/>
    <w:rsid w:val="007362FF"/>
    <w:rsid w:val="00737F69"/>
    <w:rsid w:val="0074066F"/>
    <w:rsid w:val="00743B17"/>
    <w:rsid w:val="007444EB"/>
    <w:rsid w:val="007460D4"/>
    <w:rsid w:val="00746267"/>
    <w:rsid w:val="007559B7"/>
    <w:rsid w:val="007579E8"/>
    <w:rsid w:val="007611F7"/>
    <w:rsid w:val="00763596"/>
    <w:rsid w:val="007649F7"/>
    <w:rsid w:val="007706B0"/>
    <w:rsid w:val="00771003"/>
    <w:rsid w:val="007726F3"/>
    <w:rsid w:val="007749C0"/>
    <w:rsid w:val="00774F9F"/>
    <w:rsid w:val="007752E1"/>
    <w:rsid w:val="00777DA2"/>
    <w:rsid w:val="00785D4D"/>
    <w:rsid w:val="007918F2"/>
    <w:rsid w:val="00794267"/>
    <w:rsid w:val="00794CBE"/>
    <w:rsid w:val="00796AE6"/>
    <w:rsid w:val="007A0A1D"/>
    <w:rsid w:val="007A4414"/>
    <w:rsid w:val="007B07D8"/>
    <w:rsid w:val="007B2F2D"/>
    <w:rsid w:val="007B5CFF"/>
    <w:rsid w:val="007B668F"/>
    <w:rsid w:val="007B75D6"/>
    <w:rsid w:val="007D06FF"/>
    <w:rsid w:val="007D2201"/>
    <w:rsid w:val="007D4E1B"/>
    <w:rsid w:val="007D503D"/>
    <w:rsid w:val="007D5C63"/>
    <w:rsid w:val="007D61A2"/>
    <w:rsid w:val="007D7D93"/>
    <w:rsid w:val="007E0F9B"/>
    <w:rsid w:val="007E169C"/>
    <w:rsid w:val="007E2553"/>
    <w:rsid w:val="007E37E1"/>
    <w:rsid w:val="007E46E9"/>
    <w:rsid w:val="007E5183"/>
    <w:rsid w:val="007E5FB8"/>
    <w:rsid w:val="007F1EE0"/>
    <w:rsid w:val="007F3305"/>
    <w:rsid w:val="007F6642"/>
    <w:rsid w:val="008033D8"/>
    <w:rsid w:val="00803530"/>
    <w:rsid w:val="00805A87"/>
    <w:rsid w:val="00810E17"/>
    <w:rsid w:val="008122C2"/>
    <w:rsid w:val="00812AC8"/>
    <w:rsid w:val="00813E99"/>
    <w:rsid w:val="00823910"/>
    <w:rsid w:val="00824480"/>
    <w:rsid w:val="00826253"/>
    <w:rsid w:val="00837F29"/>
    <w:rsid w:val="0084005C"/>
    <w:rsid w:val="00840DB1"/>
    <w:rsid w:val="0084422F"/>
    <w:rsid w:val="00846446"/>
    <w:rsid w:val="008464E5"/>
    <w:rsid w:val="00846A97"/>
    <w:rsid w:val="00847968"/>
    <w:rsid w:val="00863692"/>
    <w:rsid w:val="00864008"/>
    <w:rsid w:val="008645D8"/>
    <w:rsid w:val="0086535D"/>
    <w:rsid w:val="00872421"/>
    <w:rsid w:val="00872FA6"/>
    <w:rsid w:val="00873332"/>
    <w:rsid w:val="008768C2"/>
    <w:rsid w:val="00885DB9"/>
    <w:rsid w:val="00887974"/>
    <w:rsid w:val="00891370"/>
    <w:rsid w:val="00896F15"/>
    <w:rsid w:val="00897010"/>
    <w:rsid w:val="008970C7"/>
    <w:rsid w:val="0089734B"/>
    <w:rsid w:val="008A05D2"/>
    <w:rsid w:val="008A20EB"/>
    <w:rsid w:val="008A287A"/>
    <w:rsid w:val="008A2D83"/>
    <w:rsid w:val="008A2EDA"/>
    <w:rsid w:val="008A3BDA"/>
    <w:rsid w:val="008A7885"/>
    <w:rsid w:val="008B27B1"/>
    <w:rsid w:val="008B67AF"/>
    <w:rsid w:val="008C1299"/>
    <w:rsid w:val="008C328E"/>
    <w:rsid w:val="008D3893"/>
    <w:rsid w:val="008E7511"/>
    <w:rsid w:val="008F17E6"/>
    <w:rsid w:val="008F2B17"/>
    <w:rsid w:val="008F5C48"/>
    <w:rsid w:val="0090224C"/>
    <w:rsid w:val="00903F34"/>
    <w:rsid w:val="009046D0"/>
    <w:rsid w:val="00904C5C"/>
    <w:rsid w:val="00910CBA"/>
    <w:rsid w:val="00913A80"/>
    <w:rsid w:val="00914642"/>
    <w:rsid w:val="009156E5"/>
    <w:rsid w:val="00923460"/>
    <w:rsid w:val="009237CF"/>
    <w:rsid w:val="009272D7"/>
    <w:rsid w:val="00927673"/>
    <w:rsid w:val="00935A59"/>
    <w:rsid w:val="00945389"/>
    <w:rsid w:val="0095559A"/>
    <w:rsid w:val="00955B35"/>
    <w:rsid w:val="009563C9"/>
    <w:rsid w:val="0096077C"/>
    <w:rsid w:val="00960A03"/>
    <w:rsid w:val="0096187E"/>
    <w:rsid w:val="00961C16"/>
    <w:rsid w:val="00963F94"/>
    <w:rsid w:val="00965DBA"/>
    <w:rsid w:val="00966207"/>
    <w:rsid w:val="00971316"/>
    <w:rsid w:val="009725BC"/>
    <w:rsid w:val="00973A60"/>
    <w:rsid w:val="00973BD1"/>
    <w:rsid w:val="00976C47"/>
    <w:rsid w:val="009778D8"/>
    <w:rsid w:val="009801A4"/>
    <w:rsid w:val="00980C9E"/>
    <w:rsid w:val="0098423D"/>
    <w:rsid w:val="009931CB"/>
    <w:rsid w:val="009964D1"/>
    <w:rsid w:val="009A665F"/>
    <w:rsid w:val="009A6CA4"/>
    <w:rsid w:val="009A73F4"/>
    <w:rsid w:val="009B3B3D"/>
    <w:rsid w:val="009B75B3"/>
    <w:rsid w:val="009B7D4A"/>
    <w:rsid w:val="009C3B80"/>
    <w:rsid w:val="009D16F6"/>
    <w:rsid w:val="009D4FED"/>
    <w:rsid w:val="009D559A"/>
    <w:rsid w:val="009E266C"/>
    <w:rsid w:val="009E4106"/>
    <w:rsid w:val="009E5CEF"/>
    <w:rsid w:val="009E68FD"/>
    <w:rsid w:val="009E6A0C"/>
    <w:rsid w:val="009F575D"/>
    <w:rsid w:val="00A00892"/>
    <w:rsid w:val="00A013C3"/>
    <w:rsid w:val="00A05D3E"/>
    <w:rsid w:val="00A0716A"/>
    <w:rsid w:val="00A101D6"/>
    <w:rsid w:val="00A108B9"/>
    <w:rsid w:val="00A1242A"/>
    <w:rsid w:val="00A129DF"/>
    <w:rsid w:val="00A3146E"/>
    <w:rsid w:val="00A321D6"/>
    <w:rsid w:val="00A33BBF"/>
    <w:rsid w:val="00A33D41"/>
    <w:rsid w:val="00A40657"/>
    <w:rsid w:val="00A419E0"/>
    <w:rsid w:val="00A429D4"/>
    <w:rsid w:val="00A44274"/>
    <w:rsid w:val="00A50E08"/>
    <w:rsid w:val="00A55419"/>
    <w:rsid w:val="00A565DA"/>
    <w:rsid w:val="00A566C2"/>
    <w:rsid w:val="00A57F3B"/>
    <w:rsid w:val="00A60EB3"/>
    <w:rsid w:val="00A612FA"/>
    <w:rsid w:val="00A6174E"/>
    <w:rsid w:val="00A65B2D"/>
    <w:rsid w:val="00A71E60"/>
    <w:rsid w:val="00A729D4"/>
    <w:rsid w:val="00A74B15"/>
    <w:rsid w:val="00A76201"/>
    <w:rsid w:val="00A7640A"/>
    <w:rsid w:val="00A77ADD"/>
    <w:rsid w:val="00A81384"/>
    <w:rsid w:val="00A832D2"/>
    <w:rsid w:val="00A8518F"/>
    <w:rsid w:val="00A906F9"/>
    <w:rsid w:val="00A91B32"/>
    <w:rsid w:val="00A9349D"/>
    <w:rsid w:val="00A94F5F"/>
    <w:rsid w:val="00A9638E"/>
    <w:rsid w:val="00A96F43"/>
    <w:rsid w:val="00AA033F"/>
    <w:rsid w:val="00AA2809"/>
    <w:rsid w:val="00AA3B71"/>
    <w:rsid w:val="00AA430C"/>
    <w:rsid w:val="00AA5D52"/>
    <w:rsid w:val="00AA62EF"/>
    <w:rsid w:val="00AA75A3"/>
    <w:rsid w:val="00AB10F3"/>
    <w:rsid w:val="00AB4F6C"/>
    <w:rsid w:val="00AB7A77"/>
    <w:rsid w:val="00AC1E6D"/>
    <w:rsid w:val="00AC2373"/>
    <w:rsid w:val="00AC3EC0"/>
    <w:rsid w:val="00AC45F5"/>
    <w:rsid w:val="00AC6E4A"/>
    <w:rsid w:val="00AD0F76"/>
    <w:rsid w:val="00AD2AF9"/>
    <w:rsid w:val="00AD580E"/>
    <w:rsid w:val="00AD6557"/>
    <w:rsid w:val="00AD6F66"/>
    <w:rsid w:val="00AE3FA4"/>
    <w:rsid w:val="00AE410C"/>
    <w:rsid w:val="00AE6E71"/>
    <w:rsid w:val="00AF1AA2"/>
    <w:rsid w:val="00AF1D0A"/>
    <w:rsid w:val="00AF60FB"/>
    <w:rsid w:val="00B00CBA"/>
    <w:rsid w:val="00B01BCD"/>
    <w:rsid w:val="00B12EF1"/>
    <w:rsid w:val="00B200DF"/>
    <w:rsid w:val="00B227BE"/>
    <w:rsid w:val="00B2578D"/>
    <w:rsid w:val="00B25853"/>
    <w:rsid w:val="00B32741"/>
    <w:rsid w:val="00B33032"/>
    <w:rsid w:val="00B343AA"/>
    <w:rsid w:val="00B363FA"/>
    <w:rsid w:val="00B36AAB"/>
    <w:rsid w:val="00B36B8A"/>
    <w:rsid w:val="00B37723"/>
    <w:rsid w:val="00B4022B"/>
    <w:rsid w:val="00B416AC"/>
    <w:rsid w:val="00B418C6"/>
    <w:rsid w:val="00B4317C"/>
    <w:rsid w:val="00B45412"/>
    <w:rsid w:val="00B45FCA"/>
    <w:rsid w:val="00B47F3F"/>
    <w:rsid w:val="00B51D86"/>
    <w:rsid w:val="00B57568"/>
    <w:rsid w:val="00B6269A"/>
    <w:rsid w:val="00B66B6D"/>
    <w:rsid w:val="00B67895"/>
    <w:rsid w:val="00B72502"/>
    <w:rsid w:val="00B73919"/>
    <w:rsid w:val="00B74A24"/>
    <w:rsid w:val="00B761BF"/>
    <w:rsid w:val="00B80FE0"/>
    <w:rsid w:val="00B83BA6"/>
    <w:rsid w:val="00B83E23"/>
    <w:rsid w:val="00B851C6"/>
    <w:rsid w:val="00B9090A"/>
    <w:rsid w:val="00B91BCD"/>
    <w:rsid w:val="00B927A6"/>
    <w:rsid w:val="00B92A7F"/>
    <w:rsid w:val="00B945F0"/>
    <w:rsid w:val="00B94844"/>
    <w:rsid w:val="00B9650B"/>
    <w:rsid w:val="00B96AE1"/>
    <w:rsid w:val="00B975E3"/>
    <w:rsid w:val="00B978CB"/>
    <w:rsid w:val="00B97B6C"/>
    <w:rsid w:val="00BA4660"/>
    <w:rsid w:val="00BB133E"/>
    <w:rsid w:val="00BB1E50"/>
    <w:rsid w:val="00BC06A6"/>
    <w:rsid w:val="00BC0A2D"/>
    <w:rsid w:val="00BC48CE"/>
    <w:rsid w:val="00BD15A4"/>
    <w:rsid w:val="00BE1322"/>
    <w:rsid w:val="00BE242E"/>
    <w:rsid w:val="00BE3A24"/>
    <w:rsid w:val="00BE5316"/>
    <w:rsid w:val="00BE5F5A"/>
    <w:rsid w:val="00BE6B22"/>
    <w:rsid w:val="00BF43D3"/>
    <w:rsid w:val="00C009EB"/>
    <w:rsid w:val="00C01108"/>
    <w:rsid w:val="00C02482"/>
    <w:rsid w:val="00C03250"/>
    <w:rsid w:val="00C03CB3"/>
    <w:rsid w:val="00C0652C"/>
    <w:rsid w:val="00C07AF4"/>
    <w:rsid w:val="00C10841"/>
    <w:rsid w:val="00C16DD6"/>
    <w:rsid w:val="00C17713"/>
    <w:rsid w:val="00C20C84"/>
    <w:rsid w:val="00C27376"/>
    <w:rsid w:val="00C27E38"/>
    <w:rsid w:val="00C3200F"/>
    <w:rsid w:val="00C323F1"/>
    <w:rsid w:val="00C35F80"/>
    <w:rsid w:val="00C37277"/>
    <w:rsid w:val="00C37F10"/>
    <w:rsid w:val="00C40D01"/>
    <w:rsid w:val="00C40D70"/>
    <w:rsid w:val="00C42E76"/>
    <w:rsid w:val="00C436B7"/>
    <w:rsid w:val="00C45027"/>
    <w:rsid w:val="00C4687C"/>
    <w:rsid w:val="00C50CAB"/>
    <w:rsid w:val="00C50E3C"/>
    <w:rsid w:val="00C54852"/>
    <w:rsid w:val="00C551E5"/>
    <w:rsid w:val="00C55958"/>
    <w:rsid w:val="00C6221A"/>
    <w:rsid w:val="00C64CD6"/>
    <w:rsid w:val="00C65EA0"/>
    <w:rsid w:val="00C676B5"/>
    <w:rsid w:val="00C67D32"/>
    <w:rsid w:val="00C70583"/>
    <w:rsid w:val="00C72E01"/>
    <w:rsid w:val="00C74FCA"/>
    <w:rsid w:val="00C81268"/>
    <w:rsid w:val="00C81529"/>
    <w:rsid w:val="00C839C7"/>
    <w:rsid w:val="00C83EB4"/>
    <w:rsid w:val="00C84798"/>
    <w:rsid w:val="00C86174"/>
    <w:rsid w:val="00C86699"/>
    <w:rsid w:val="00C87687"/>
    <w:rsid w:val="00C87C5D"/>
    <w:rsid w:val="00C91C31"/>
    <w:rsid w:val="00C93838"/>
    <w:rsid w:val="00CA0D12"/>
    <w:rsid w:val="00CB26E2"/>
    <w:rsid w:val="00CB405F"/>
    <w:rsid w:val="00CB4720"/>
    <w:rsid w:val="00CB686C"/>
    <w:rsid w:val="00CC02B0"/>
    <w:rsid w:val="00CC2126"/>
    <w:rsid w:val="00CC4023"/>
    <w:rsid w:val="00CC4555"/>
    <w:rsid w:val="00CC6D47"/>
    <w:rsid w:val="00CC772F"/>
    <w:rsid w:val="00CD2466"/>
    <w:rsid w:val="00CD29AF"/>
    <w:rsid w:val="00CD3CA9"/>
    <w:rsid w:val="00CD4353"/>
    <w:rsid w:val="00CE019F"/>
    <w:rsid w:val="00CE3C7B"/>
    <w:rsid w:val="00CE5750"/>
    <w:rsid w:val="00CE6392"/>
    <w:rsid w:val="00CF0F81"/>
    <w:rsid w:val="00CF111F"/>
    <w:rsid w:val="00CF263C"/>
    <w:rsid w:val="00CF456C"/>
    <w:rsid w:val="00CF526A"/>
    <w:rsid w:val="00D00567"/>
    <w:rsid w:val="00D011E0"/>
    <w:rsid w:val="00D026F0"/>
    <w:rsid w:val="00D03B2E"/>
    <w:rsid w:val="00D05B50"/>
    <w:rsid w:val="00D10E05"/>
    <w:rsid w:val="00D11432"/>
    <w:rsid w:val="00D11ED4"/>
    <w:rsid w:val="00D12143"/>
    <w:rsid w:val="00D130D2"/>
    <w:rsid w:val="00D14BE1"/>
    <w:rsid w:val="00D16858"/>
    <w:rsid w:val="00D1777B"/>
    <w:rsid w:val="00D22192"/>
    <w:rsid w:val="00D22397"/>
    <w:rsid w:val="00D25F41"/>
    <w:rsid w:val="00D30B17"/>
    <w:rsid w:val="00D368B4"/>
    <w:rsid w:val="00D40228"/>
    <w:rsid w:val="00D41BA9"/>
    <w:rsid w:val="00D4370C"/>
    <w:rsid w:val="00D43F5E"/>
    <w:rsid w:val="00D4433D"/>
    <w:rsid w:val="00D44571"/>
    <w:rsid w:val="00D44CD0"/>
    <w:rsid w:val="00D46B4F"/>
    <w:rsid w:val="00D5018E"/>
    <w:rsid w:val="00D52C55"/>
    <w:rsid w:val="00D54B3E"/>
    <w:rsid w:val="00D55C8D"/>
    <w:rsid w:val="00D56CEA"/>
    <w:rsid w:val="00D57619"/>
    <w:rsid w:val="00D60CF4"/>
    <w:rsid w:val="00D733A8"/>
    <w:rsid w:val="00D74F95"/>
    <w:rsid w:val="00D75547"/>
    <w:rsid w:val="00D81CAD"/>
    <w:rsid w:val="00D824A4"/>
    <w:rsid w:val="00D82B83"/>
    <w:rsid w:val="00D8571C"/>
    <w:rsid w:val="00D85D34"/>
    <w:rsid w:val="00D85E7F"/>
    <w:rsid w:val="00D936AE"/>
    <w:rsid w:val="00D943A2"/>
    <w:rsid w:val="00D954F3"/>
    <w:rsid w:val="00DA4410"/>
    <w:rsid w:val="00DA4803"/>
    <w:rsid w:val="00DB04C5"/>
    <w:rsid w:val="00DB12F3"/>
    <w:rsid w:val="00DB1C96"/>
    <w:rsid w:val="00DB35A0"/>
    <w:rsid w:val="00DB5222"/>
    <w:rsid w:val="00DB67C9"/>
    <w:rsid w:val="00DB700F"/>
    <w:rsid w:val="00DB7D56"/>
    <w:rsid w:val="00DC1004"/>
    <w:rsid w:val="00DC3B88"/>
    <w:rsid w:val="00DC5889"/>
    <w:rsid w:val="00DC681E"/>
    <w:rsid w:val="00DC7138"/>
    <w:rsid w:val="00DD25E9"/>
    <w:rsid w:val="00DE2370"/>
    <w:rsid w:val="00DE2944"/>
    <w:rsid w:val="00DE318E"/>
    <w:rsid w:val="00DE38D1"/>
    <w:rsid w:val="00DE673C"/>
    <w:rsid w:val="00DE7A38"/>
    <w:rsid w:val="00DF0ABE"/>
    <w:rsid w:val="00DF2BA8"/>
    <w:rsid w:val="00DF4B43"/>
    <w:rsid w:val="00DF4F71"/>
    <w:rsid w:val="00DF50AE"/>
    <w:rsid w:val="00DF60EF"/>
    <w:rsid w:val="00DF6E41"/>
    <w:rsid w:val="00E01749"/>
    <w:rsid w:val="00E01888"/>
    <w:rsid w:val="00E11399"/>
    <w:rsid w:val="00E158A8"/>
    <w:rsid w:val="00E15C33"/>
    <w:rsid w:val="00E16C91"/>
    <w:rsid w:val="00E17BF0"/>
    <w:rsid w:val="00E2229E"/>
    <w:rsid w:val="00E25791"/>
    <w:rsid w:val="00E268A7"/>
    <w:rsid w:val="00E32C9B"/>
    <w:rsid w:val="00E339B4"/>
    <w:rsid w:val="00E34A3E"/>
    <w:rsid w:val="00E355C6"/>
    <w:rsid w:val="00E3706A"/>
    <w:rsid w:val="00E42152"/>
    <w:rsid w:val="00E47D80"/>
    <w:rsid w:val="00E5147B"/>
    <w:rsid w:val="00E5567B"/>
    <w:rsid w:val="00E55E6F"/>
    <w:rsid w:val="00E609B6"/>
    <w:rsid w:val="00E6122B"/>
    <w:rsid w:val="00E645D2"/>
    <w:rsid w:val="00E64F3E"/>
    <w:rsid w:val="00E67654"/>
    <w:rsid w:val="00E71754"/>
    <w:rsid w:val="00E71D43"/>
    <w:rsid w:val="00E822E7"/>
    <w:rsid w:val="00E87BE8"/>
    <w:rsid w:val="00E90BBB"/>
    <w:rsid w:val="00E92EB0"/>
    <w:rsid w:val="00E948B0"/>
    <w:rsid w:val="00E953FC"/>
    <w:rsid w:val="00E9578C"/>
    <w:rsid w:val="00E974DA"/>
    <w:rsid w:val="00EA0AB3"/>
    <w:rsid w:val="00EA0FAB"/>
    <w:rsid w:val="00EA1231"/>
    <w:rsid w:val="00EA77B1"/>
    <w:rsid w:val="00EB2AC7"/>
    <w:rsid w:val="00EB3CC7"/>
    <w:rsid w:val="00EB5C3D"/>
    <w:rsid w:val="00EC0537"/>
    <w:rsid w:val="00EC07F6"/>
    <w:rsid w:val="00EC1FB1"/>
    <w:rsid w:val="00EC2EA5"/>
    <w:rsid w:val="00EC640D"/>
    <w:rsid w:val="00EC76F8"/>
    <w:rsid w:val="00ED05FB"/>
    <w:rsid w:val="00ED50AB"/>
    <w:rsid w:val="00ED5F29"/>
    <w:rsid w:val="00EE0EEF"/>
    <w:rsid w:val="00EE1C9E"/>
    <w:rsid w:val="00EE308C"/>
    <w:rsid w:val="00EF1C80"/>
    <w:rsid w:val="00EF5A20"/>
    <w:rsid w:val="00EF5E8E"/>
    <w:rsid w:val="00F0124F"/>
    <w:rsid w:val="00F031EA"/>
    <w:rsid w:val="00F06F82"/>
    <w:rsid w:val="00F12A75"/>
    <w:rsid w:val="00F16221"/>
    <w:rsid w:val="00F16BA2"/>
    <w:rsid w:val="00F2008B"/>
    <w:rsid w:val="00F24C98"/>
    <w:rsid w:val="00F2668E"/>
    <w:rsid w:val="00F30174"/>
    <w:rsid w:val="00F323EB"/>
    <w:rsid w:val="00F3420E"/>
    <w:rsid w:val="00F346E2"/>
    <w:rsid w:val="00F40A39"/>
    <w:rsid w:val="00F43DAC"/>
    <w:rsid w:val="00F456BD"/>
    <w:rsid w:val="00F50F3E"/>
    <w:rsid w:val="00F519F0"/>
    <w:rsid w:val="00F5428B"/>
    <w:rsid w:val="00F56424"/>
    <w:rsid w:val="00F63867"/>
    <w:rsid w:val="00F664E3"/>
    <w:rsid w:val="00F66AB2"/>
    <w:rsid w:val="00F76273"/>
    <w:rsid w:val="00F7695E"/>
    <w:rsid w:val="00F772A7"/>
    <w:rsid w:val="00F81BA4"/>
    <w:rsid w:val="00F86FFE"/>
    <w:rsid w:val="00F87927"/>
    <w:rsid w:val="00F87BDE"/>
    <w:rsid w:val="00F9034D"/>
    <w:rsid w:val="00F91ECD"/>
    <w:rsid w:val="00F943D6"/>
    <w:rsid w:val="00FA3720"/>
    <w:rsid w:val="00FA6812"/>
    <w:rsid w:val="00FB04B8"/>
    <w:rsid w:val="00FB1CD1"/>
    <w:rsid w:val="00FB253B"/>
    <w:rsid w:val="00FB3999"/>
    <w:rsid w:val="00FB61BF"/>
    <w:rsid w:val="00FB6868"/>
    <w:rsid w:val="00FB6CFD"/>
    <w:rsid w:val="00FB774F"/>
    <w:rsid w:val="00FC38F7"/>
    <w:rsid w:val="00FC43EA"/>
    <w:rsid w:val="00FC5228"/>
    <w:rsid w:val="00FC5537"/>
    <w:rsid w:val="00FD170B"/>
    <w:rsid w:val="00FD4290"/>
    <w:rsid w:val="00FD450B"/>
    <w:rsid w:val="00FD525B"/>
    <w:rsid w:val="00FD5B47"/>
    <w:rsid w:val="00FD75FB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4B3"/>
  <w15:chartTrackingRefBased/>
  <w15:docId w15:val="{5A287C2F-DC42-4993-AAD2-22755FB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AF9"/>
  </w:style>
  <w:style w:type="paragraph" w:styleId="Ttulo1">
    <w:name w:val="heading 1"/>
    <w:basedOn w:val="Normal"/>
    <w:next w:val="Normal"/>
    <w:link w:val="Ttulo1Car"/>
    <w:qFormat/>
    <w:rsid w:val="00AD2AF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olor w:val="008080"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1C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6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2AF9"/>
    <w:rPr>
      <w:rFonts w:ascii="Arial" w:eastAsia="Times New Roman" w:hAnsi="Arial" w:cs="Arial"/>
      <w:b/>
      <w:color w:val="008080"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D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2AF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D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D2AF9"/>
  </w:style>
  <w:style w:type="paragraph" w:styleId="Piedepgina">
    <w:name w:val="footer"/>
    <w:basedOn w:val="Normal"/>
    <w:link w:val="PiedepginaCar"/>
    <w:uiPriority w:val="99"/>
    <w:unhideWhenUsed/>
    <w:rsid w:val="00AD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AF9"/>
  </w:style>
  <w:style w:type="character" w:styleId="Nmerodepgina">
    <w:name w:val="page number"/>
    <w:basedOn w:val="Fuentedeprrafopredeter"/>
    <w:rsid w:val="00AD2AF9"/>
  </w:style>
  <w:style w:type="paragraph" w:styleId="Sinespaciado">
    <w:name w:val="No Spacing"/>
    <w:uiPriority w:val="1"/>
    <w:qFormat/>
    <w:rsid w:val="00AD2AF9"/>
    <w:pPr>
      <w:spacing w:after="0" w:line="240" w:lineRule="auto"/>
    </w:pPr>
    <w:rPr>
      <w:rFonts w:ascii="Calibri" w:eastAsia="Calibri" w:hAnsi="Calibri" w:cs="Arial"/>
      <w:sz w:val="20"/>
      <w:szCs w:val="20"/>
      <w:lang w:val="es-ES_tradnl" w:eastAsia="es-ES_tradnl"/>
    </w:rPr>
  </w:style>
  <w:style w:type="paragraph" w:customStyle="1" w:styleId="Default">
    <w:name w:val="Default"/>
    <w:rsid w:val="00AD2A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2A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FA68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68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68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68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681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81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B1E5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B6F7F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E158A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s-EC" w:eastAsia="es-EC"/>
    </w:rPr>
  </w:style>
  <w:style w:type="paragraph" w:styleId="ndice2">
    <w:name w:val="index 2"/>
    <w:basedOn w:val="Normal"/>
    <w:next w:val="Normal"/>
    <w:autoRedefine/>
    <w:uiPriority w:val="99"/>
    <w:unhideWhenUsed/>
    <w:rsid w:val="00E158A8"/>
    <w:pPr>
      <w:spacing w:after="0"/>
      <w:ind w:left="440" w:hanging="220"/>
    </w:pPr>
    <w:rPr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A321D6"/>
    <w:pPr>
      <w:numPr>
        <w:numId w:val="2"/>
      </w:numPr>
      <w:tabs>
        <w:tab w:val="right" w:pos="8494"/>
      </w:tabs>
      <w:spacing w:after="0"/>
    </w:pPr>
    <w:rPr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158A8"/>
    <w:pPr>
      <w:spacing w:after="0"/>
      <w:ind w:left="660" w:hanging="220"/>
    </w:pPr>
    <w:rPr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158A8"/>
    <w:pPr>
      <w:spacing w:after="0"/>
      <w:ind w:left="880" w:hanging="220"/>
    </w:pPr>
    <w:rPr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158A8"/>
    <w:pPr>
      <w:spacing w:after="0"/>
      <w:ind w:left="1100" w:hanging="220"/>
    </w:pPr>
    <w:rPr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158A8"/>
    <w:pPr>
      <w:spacing w:after="0"/>
      <w:ind w:left="1320" w:hanging="220"/>
    </w:pPr>
    <w:rPr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158A8"/>
    <w:pPr>
      <w:spacing w:after="0"/>
      <w:ind w:left="1540" w:hanging="220"/>
    </w:pPr>
    <w:rPr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158A8"/>
    <w:pPr>
      <w:spacing w:after="0"/>
      <w:ind w:left="1760" w:hanging="220"/>
    </w:pPr>
    <w:rPr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158A8"/>
    <w:pPr>
      <w:spacing w:after="0"/>
      <w:ind w:left="1980" w:hanging="22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E158A8"/>
    <w:pPr>
      <w:spacing w:after="0"/>
    </w:pPr>
    <w:rPr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E87BE8"/>
    <w:pPr>
      <w:tabs>
        <w:tab w:val="left" w:pos="426"/>
        <w:tab w:val="right" w:leader="dot" w:pos="9062"/>
      </w:tabs>
      <w:spacing w:after="100"/>
      <w:ind w:left="426"/>
    </w:pPr>
    <w:rPr>
      <w:rFonts w:eastAsiaTheme="minorEastAsia" w:cs="Times New Roman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D30B17"/>
    <w:pPr>
      <w:tabs>
        <w:tab w:val="left" w:pos="426"/>
        <w:tab w:val="right" w:leader="dot" w:pos="9072"/>
      </w:tabs>
      <w:spacing w:after="100"/>
    </w:pPr>
    <w:rPr>
      <w:rFonts w:eastAsiaTheme="minorEastAsia" w:cs="Times New Roman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A321D6"/>
    <w:pPr>
      <w:spacing w:after="100"/>
      <w:ind w:left="440"/>
    </w:pPr>
    <w:rPr>
      <w:rFonts w:eastAsiaTheme="minorEastAsia" w:cs="Times New Roman"/>
      <w:lang w:eastAsia="es-EC"/>
    </w:rPr>
  </w:style>
  <w:style w:type="character" w:styleId="Hipervnculo">
    <w:name w:val="Hyperlink"/>
    <w:basedOn w:val="Fuentedeprrafopredeter"/>
    <w:uiPriority w:val="99"/>
    <w:unhideWhenUsed/>
    <w:rsid w:val="002E5D65"/>
    <w:rPr>
      <w:color w:val="0563C1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6F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n">
    <w:name w:val="Revision"/>
    <w:hidden/>
    <w:uiPriority w:val="99"/>
    <w:semiHidden/>
    <w:rsid w:val="00CE575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C2C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60A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E1C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BFB17F4797134DB5FA8888EB9969FD" ma:contentTypeVersion="18" ma:contentTypeDescription="Crear nuevo documento." ma:contentTypeScope="" ma:versionID="21d0411abf0b6103adcfb7d0c6c06587">
  <xsd:schema xmlns:xsd="http://www.w3.org/2001/XMLSchema" xmlns:xs="http://www.w3.org/2001/XMLSchema" xmlns:p="http://schemas.microsoft.com/office/2006/metadata/properties" xmlns:ns2="4301a979-860a-4dec-85b8-9b79d93af886" xmlns:ns3="a0120f03-4098-43b8-a0ac-0a1453617507" targetNamespace="http://schemas.microsoft.com/office/2006/metadata/properties" ma:root="true" ma:fieldsID="78ad80872831c5be84600bd9aec61e51" ns2:_="" ns3:_="">
    <xsd:import namespace="4301a979-860a-4dec-85b8-9b79d93af886"/>
    <xsd:import namespace="a0120f03-4098-43b8-a0ac-0a14536175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1a979-860a-4dec-85b8-9b79d93af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e9f554-d879-46e9-b4bc-584cc4a74a5e}" ma:internalName="TaxCatchAll" ma:showField="CatchAllData" ma:web="4301a979-860a-4dec-85b8-9b79d93af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20f03-4098-43b8-a0ac-0a145361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aa7cc39-b7ae-4c7d-b44c-ddac9a2812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20f03-4098-43b8-a0ac-0a1453617507">
      <Terms xmlns="http://schemas.microsoft.com/office/infopath/2007/PartnerControls"/>
    </lcf76f155ced4ddcb4097134ff3c332f>
    <TaxCatchAll xmlns="4301a979-860a-4dec-85b8-9b79d93af8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MarcadorDePosición1</b:Tag>
    <b:RefOrder>1</b:RefOrder>
  </b:Source>
</b:Sources>
</file>

<file path=customXml/itemProps1.xml><?xml version="1.0" encoding="utf-8"?>
<ds:datastoreItem xmlns:ds="http://schemas.openxmlformats.org/officeDocument/2006/customXml" ds:itemID="{8E0644B6-EA9B-4B5F-8D23-199F68244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FB0A9-D5DD-404D-99D0-2FA0F0B5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1a979-860a-4dec-85b8-9b79d93af886"/>
    <ds:schemaRef ds:uri="a0120f03-4098-43b8-a0ac-0a145361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28680-1BCF-42C3-9E8F-D12B0D1231D3}">
  <ds:schemaRefs>
    <ds:schemaRef ds:uri="http://schemas.microsoft.com/office/2006/metadata/properties"/>
    <ds:schemaRef ds:uri="http://schemas.microsoft.com/office/infopath/2007/PartnerControls"/>
    <ds:schemaRef ds:uri="a0120f03-4098-43b8-a0ac-0a1453617507"/>
    <ds:schemaRef ds:uri="4301a979-860a-4dec-85b8-9b79d93af886"/>
  </ds:schemaRefs>
</ds:datastoreItem>
</file>

<file path=customXml/itemProps4.xml><?xml version="1.0" encoding="utf-8"?>
<ds:datastoreItem xmlns:ds="http://schemas.openxmlformats.org/officeDocument/2006/customXml" ds:itemID="{EBF9FED8-899C-44CE-B77A-5E00DDD5E7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711bba-8ed7-4134-879e-f3ba80b451ec}" enabled="1" method="Privileged" siteId="{d7060bcc-bb26-4708-a91d-88362a86ae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1407</Words>
  <Characters>8150</Characters>
  <Application>Microsoft Office Word</Application>
  <DocSecurity>0</DocSecurity>
  <Lines>220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Links>
    <vt:vector size="84" baseType="variant"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_Toc217286767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_Toc217286766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_Toc217286765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_Toc217286764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_Toc217286763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_Toc217286762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_Toc217286761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_Toc217286760</vt:lpwstr>
      </vt:variant>
      <vt:variant>
        <vt:i4>1507386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_Toc217286759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_Toc217286758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_Toc217286757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_Toc217286756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_Toc217286755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_Toc217286754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Gabriel Siavichay Hernández</dc:creator>
  <cp:keywords/>
  <dc:description/>
  <cp:lastModifiedBy>Lisbeth Andrea Santillan Rivas</cp:lastModifiedBy>
  <cp:revision>3</cp:revision>
  <cp:lastPrinted>2025-08-07T21:21:00Z</cp:lastPrinted>
  <dcterms:created xsi:type="dcterms:W3CDTF">2025-12-22T17:14:00Z</dcterms:created>
  <dcterms:modified xsi:type="dcterms:W3CDTF">2025-12-23T12:21:00Z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0x01010066BFB17F4797134DB5FA8888EB9969FD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